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346982">
        <w:rPr>
          <w:rFonts w:cs="Arial"/>
          <w:b/>
          <w:sz w:val="24"/>
          <w:szCs w:val="24"/>
        </w:rPr>
        <w:t>8</w:t>
      </w:r>
      <w:r w:rsidRPr="007D3E81">
        <w:rPr>
          <w:rFonts w:cs="Arial"/>
          <w:b/>
          <w:sz w:val="24"/>
          <w:szCs w:val="24"/>
        </w:rPr>
        <w:tab/>
      </w:r>
      <w:r w:rsidR="00A43D2F" w:rsidRPr="00A43D2F">
        <w:rPr>
          <w:rFonts w:cs="Arial"/>
          <w:b/>
          <w:sz w:val="24"/>
          <w:szCs w:val="24"/>
        </w:rPr>
        <w:t>R3-226725</w:t>
      </w:r>
    </w:p>
    <w:p w:rsidR="008167F4" w:rsidRDefault="00346982" w:rsidP="008167F4">
      <w:pPr>
        <w:widowControl w:val="0"/>
        <w:spacing w:after="0"/>
        <w:jc w:val="both"/>
        <w:rPr>
          <w:rFonts w:ascii="Arial" w:eastAsia="MS Mincho" w:hAnsi="Arial" w:cs="Arial"/>
          <w:b/>
          <w:sz w:val="24"/>
          <w:szCs w:val="24"/>
        </w:rPr>
      </w:pPr>
      <w:r w:rsidRPr="00346982">
        <w:rPr>
          <w:rFonts w:ascii="Arial" w:eastAsia="MS Mincho" w:hAnsi="Arial" w:cs="Arial"/>
          <w:b/>
          <w:sz w:val="24"/>
          <w:szCs w:val="24"/>
        </w:rPr>
        <w:t>Toulouse, France, 14th - 18th November 2022</w:t>
      </w:r>
    </w:p>
    <w:p w:rsidR="00346982" w:rsidRPr="007254F6" w:rsidRDefault="00346982"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proofErr w:type="spellStart"/>
      <w:r w:rsidR="00975D6B">
        <w:rPr>
          <w:rFonts w:ascii="Arial" w:hAnsi="Arial"/>
          <w:sz w:val="24"/>
        </w:rPr>
        <w:t>QoE</w:t>
      </w:r>
      <w:proofErr w:type="spellEnd"/>
      <w:r w:rsidR="00975D6B">
        <w:rPr>
          <w:rFonts w:ascii="Arial" w:hAnsi="Arial"/>
          <w:sz w:val="24"/>
        </w:rPr>
        <w:t xml:space="preserve"> configuration</w:t>
      </w:r>
      <w:r w:rsidR="00EA4E43">
        <w:rPr>
          <w:rFonts w:ascii="Arial" w:hAnsi="Arial"/>
          <w:sz w:val="24"/>
        </w:rPr>
        <w:t xml:space="preserve"> </w:t>
      </w:r>
      <w:r w:rsidR="00924E8D">
        <w:rPr>
          <w:rFonts w:ascii="Arial" w:hAnsi="Arial"/>
          <w:sz w:val="24"/>
        </w:rPr>
        <w:t xml:space="preserve">in </w:t>
      </w:r>
      <w:r w:rsidR="00924E8D" w:rsidRPr="00924E8D">
        <w:rPr>
          <w:rFonts w:ascii="Arial" w:hAnsi="Arial"/>
          <w:sz w:val="24"/>
        </w:rPr>
        <w:t>RRC_INACTIVE/RRC_IDLE states</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2B0DFC">
        <w:rPr>
          <w:rFonts w:ascii="Arial" w:hAnsi="Arial"/>
          <w:sz w:val="24"/>
          <w:lang w:eastAsia="zh-CN"/>
        </w:rPr>
        <w:t>Discussion</w:t>
      </w:r>
      <w:r w:rsidR="002B0DFC">
        <w:rPr>
          <w:rFonts w:ascii="Arial" w:hAnsi="Arial" w:hint="eastAsia"/>
          <w:sz w:val="24"/>
          <w:lang w:eastAsia="zh-CN"/>
        </w:rPr>
        <w:t xml:space="preserve"> &amp; </w:t>
      </w:r>
      <w:r w:rsidR="002B0DFC">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981699" w:rsidRDefault="002D2049" w:rsidP="006A4B6D">
      <w:pPr>
        <w:rPr>
          <w:rFonts w:eastAsiaTheme="minorEastAsia"/>
          <w:lang w:eastAsia="zh-CN"/>
        </w:rPr>
      </w:pPr>
      <w:r>
        <w:rPr>
          <w:rFonts w:eastAsiaTheme="minorEastAsia"/>
          <w:lang w:eastAsia="zh-CN"/>
        </w:rPr>
        <w:t>In this contribution, we’d like to discuss</w:t>
      </w:r>
      <w:r w:rsidR="00F66D7C">
        <w:rPr>
          <w:rFonts w:eastAsiaTheme="minorEastAsia"/>
          <w:lang w:eastAsia="zh-CN"/>
        </w:rPr>
        <w:t xml:space="preserve"> </w:t>
      </w:r>
      <w:proofErr w:type="spellStart"/>
      <w:r w:rsidR="00F66D7C">
        <w:rPr>
          <w:rFonts w:eastAsiaTheme="minorEastAsia"/>
          <w:lang w:eastAsia="zh-CN"/>
        </w:rPr>
        <w:t>QoE</w:t>
      </w:r>
      <w:proofErr w:type="spellEnd"/>
      <w:r w:rsidR="00F66D7C">
        <w:rPr>
          <w:rFonts w:eastAsiaTheme="minorEastAsia"/>
          <w:lang w:eastAsia="zh-CN"/>
        </w:rPr>
        <w:t xml:space="preserve"> measurement </w:t>
      </w:r>
      <w:r w:rsidR="00940127">
        <w:rPr>
          <w:rFonts w:eastAsiaTheme="minorEastAsia"/>
          <w:lang w:eastAsia="zh-CN"/>
        </w:rPr>
        <w:t>configuration and reporting</w:t>
      </w:r>
      <w:r w:rsidR="00F66D7C">
        <w:rPr>
          <w:rFonts w:eastAsiaTheme="minorEastAsia"/>
          <w:lang w:eastAsia="zh-CN"/>
        </w:rPr>
        <w:t xml:space="preserve"> in RRC_INACTIVE/RRC_IDLE</w:t>
      </w:r>
      <w:r>
        <w:rPr>
          <w:rFonts w:eastAsiaTheme="minorEastAsia"/>
          <w:lang w:eastAsia="zh-CN"/>
        </w:rPr>
        <w:t xml:space="preserve"> state</w:t>
      </w:r>
      <w:r w:rsidR="00F66D7C">
        <w:rPr>
          <w:rFonts w:eastAsiaTheme="minorEastAsia"/>
          <w:lang w:eastAsia="zh-CN"/>
        </w:rPr>
        <w:t xml:space="preserve"> </w:t>
      </w:r>
      <w:r>
        <w:rPr>
          <w:rFonts w:eastAsiaTheme="minorEastAsia"/>
          <w:lang w:eastAsia="zh-CN"/>
        </w:rPr>
        <w:t>based on</w:t>
      </w:r>
      <w:r w:rsidR="001D4086">
        <w:rPr>
          <w:rFonts w:eastAsiaTheme="minorEastAsia"/>
          <w:lang w:eastAsia="zh-CN"/>
        </w:rPr>
        <w:t xml:space="preserve"> </w:t>
      </w:r>
      <w:r w:rsidR="00B075A1">
        <w:rPr>
          <w:rFonts w:eastAsiaTheme="minorEastAsia"/>
          <w:lang w:eastAsia="zh-CN"/>
        </w:rPr>
        <w:t>the following progress</w:t>
      </w:r>
      <w:r>
        <w:rPr>
          <w:rFonts w:eastAsiaTheme="minorEastAsia"/>
          <w:lang w:eastAsia="zh-CN"/>
        </w:rPr>
        <w:t xml:space="preserve"> in last RAN3 meeting</w:t>
      </w:r>
      <w:r w:rsidR="00981699">
        <w:rPr>
          <w:rFonts w:eastAsiaTheme="minorEastAsia"/>
          <w:lang w:eastAsia="zh-CN"/>
        </w:rPr>
        <w:t>.</w:t>
      </w:r>
    </w:p>
    <w:p w:rsidR="00B075A1" w:rsidRPr="00224B22" w:rsidRDefault="00B075A1" w:rsidP="00B075A1">
      <w:pPr>
        <w:rPr>
          <w:rFonts w:ascii="Calibri" w:hAnsi="Calibri" w:cs="Calibri"/>
          <w:i/>
          <w:iCs/>
          <w:color w:val="00B050"/>
          <w:kern w:val="2"/>
          <w:sz w:val="16"/>
          <w:szCs w:val="16"/>
        </w:rPr>
      </w:pPr>
      <w:bookmarkStart w:id="0" w:name="_Hlk112419854"/>
      <w:r w:rsidRPr="00224B22">
        <w:rPr>
          <w:rFonts w:ascii="Calibri" w:hAnsi="Calibri" w:cs="Calibri"/>
          <w:i/>
          <w:iCs/>
          <w:color w:val="00B050"/>
          <w:kern w:val="2"/>
          <w:sz w:val="16"/>
          <w:szCs w:val="16"/>
        </w:rPr>
        <w:t xml:space="preserve">Whether UE can only report the INACTIVE/IDLE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 xml:space="preserve"> reports to </w:t>
      </w:r>
      <w:proofErr w:type="spellStart"/>
      <w:r w:rsidRPr="00224B22">
        <w:rPr>
          <w:rFonts w:ascii="Calibri" w:hAnsi="Calibri" w:cs="Calibri"/>
          <w:i/>
          <w:iCs/>
          <w:color w:val="00B050"/>
          <w:kern w:val="2"/>
          <w:sz w:val="16"/>
          <w:szCs w:val="16"/>
        </w:rPr>
        <w:t>gNB</w:t>
      </w:r>
      <w:proofErr w:type="spellEnd"/>
      <w:r w:rsidRPr="00224B22">
        <w:rPr>
          <w:rFonts w:ascii="Calibri" w:hAnsi="Calibri" w:cs="Calibri"/>
          <w:i/>
          <w:iCs/>
          <w:color w:val="00B050"/>
          <w:kern w:val="2"/>
          <w:sz w:val="16"/>
          <w:szCs w:val="16"/>
        </w:rPr>
        <w:t xml:space="preserve"> when the UE has entered to the RRC_CONNECTED due to other reasons is pending to RAN2 discussion.</w:t>
      </w:r>
    </w:p>
    <w:p w:rsidR="00B075A1" w:rsidRPr="00224B22" w:rsidRDefault="00B075A1" w:rsidP="00B075A1">
      <w:pPr>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RAN3 discuss the alignment between logged MDT and MBS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 xml:space="preserve"> when basic solution for MBS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 xml:space="preserve"> has been defined first.</w:t>
      </w:r>
    </w:p>
    <w:p w:rsidR="00B075A1" w:rsidRPr="00224B22" w:rsidRDefault="00B075A1" w:rsidP="00B075A1">
      <w:pPr>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RAN3 continues to discuss how to handle the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 xml:space="preserve"> reports sent at new </w:t>
      </w:r>
      <w:proofErr w:type="spellStart"/>
      <w:r w:rsidRPr="00224B22">
        <w:rPr>
          <w:rFonts w:ascii="Calibri" w:hAnsi="Calibri" w:cs="Calibri"/>
          <w:i/>
          <w:iCs/>
          <w:color w:val="00B050"/>
          <w:kern w:val="2"/>
          <w:sz w:val="16"/>
          <w:szCs w:val="16"/>
        </w:rPr>
        <w:t>gNB</w:t>
      </w:r>
      <w:proofErr w:type="spellEnd"/>
      <w:r w:rsidRPr="00224B22">
        <w:rPr>
          <w:rFonts w:ascii="Calibri" w:hAnsi="Calibri" w:cs="Calibri"/>
          <w:i/>
          <w:iCs/>
          <w:color w:val="00B050"/>
          <w:kern w:val="2"/>
          <w:sz w:val="16"/>
          <w:szCs w:val="16"/>
        </w:rPr>
        <w:t xml:space="preserve"> when UE was in RRC_IDLE.</w:t>
      </w:r>
    </w:p>
    <w:p w:rsidR="00B075A1" w:rsidRDefault="00B075A1" w:rsidP="00B075A1">
      <w:pPr>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OAM should have the flexibility to collect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 xml:space="preserve"> only in high mobility scenarios and/or in HSDN cells instead of collecting blindly.</w:t>
      </w:r>
    </w:p>
    <w:p w:rsidR="00B075A1" w:rsidRPr="00737683" w:rsidRDefault="00B075A1" w:rsidP="00B075A1">
      <w:pPr>
        <w:rPr>
          <w:rFonts w:ascii="Calibri" w:hAnsi="Calibri" w:cs="Calibri"/>
          <w:i/>
          <w:color w:val="FF0000"/>
          <w:sz w:val="16"/>
          <w:szCs w:val="16"/>
        </w:rPr>
      </w:pPr>
      <w:r w:rsidRPr="00737683">
        <w:rPr>
          <w:rFonts w:ascii="Calibri" w:hAnsi="Calibri" w:cs="Calibri"/>
          <w:i/>
          <w:color w:val="FF0000"/>
          <w:sz w:val="16"/>
          <w:szCs w:val="16"/>
        </w:rPr>
        <w:t>Discuss whether legacy paging is enough in TS37.320?</w:t>
      </w:r>
    </w:p>
    <w:p w:rsidR="00B075A1" w:rsidRPr="00224B22" w:rsidRDefault="00B075A1" w:rsidP="00B075A1">
      <w:pPr>
        <w:rPr>
          <w:rFonts w:ascii="Calibri" w:hAnsi="Calibri" w:cs="Calibri"/>
          <w:i/>
          <w:color w:val="FF0000"/>
          <w:sz w:val="16"/>
          <w:szCs w:val="16"/>
        </w:rPr>
      </w:pPr>
      <w:r w:rsidRPr="00224B22">
        <w:rPr>
          <w:rFonts w:ascii="Calibri" w:hAnsi="Calibri" w:cs="Calibri"/>
          <w:i/>
          <w:color w:val="FF0000"/>
          <w:sz w:val="16"/>
          <w:szCs w:val="16"/>
        </w:rPr>
        <w:t xml:space="preserve">Whether UE or CN stores the network instance of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when UE in the RRC_IDLE state needs further discussion.</w:t>
      </w:r>
    </w:p>
    <w:p w:rsidR="00B075A1" w:rsidRPr="00224B22" w:rsidRDefault="00B075A1" w:rsidP="00B075A1">
      <w:pPr>
        <w:rPr>
          <w:rFonts w:ascii="Calibri" w:hAnsi="Calibri" w:cs="Calibri"/>
          <w:i/>
          <w:color w:val="FF0000"/>
          <w:sz w:val="16"/>
          <w:szCs w:val="16"/>
        </w:rPr>
      </w:pPr>
      <w:r w:rsidRPr="00224B22">
        <w:rPr>
          <w:rFonts w:ascii="Calibri" w:hAnsi="Calibri" w:cs="Calibri"/>
          <w:i/>
          <w:color w:val="FF0000"/>
          <w:sz w:val="16"/>
          <w:szCs w:val="16"/>
        </w:rPr>
        <w:t>FFS on whether CN-based solution or UE-based solution.</w:t>
      </w:r>
    </w:p>
    <w:p w:rsidR="00B075A1" w:rsidRPr="00224B22" w:rsidRDefault="00B075A1" w:rsidP="00B075A1">
      <w:pPr>
        <w:rPr>
          <w:rFonts w:ascii="Calibri" w:hAnsi="Calibri" w:cs="Calibri"/>
          <w:i/>
          <w:color w:val="FF0000"/>
          <w:sz w:val="16"/>
          <w:szCs w:val="16"/>
        </w:rPr>
      </w:pPr>
      <w:r w:rsidRPr="00224B22">
        <w:rPr>
          <w:rFonts w:ascii="Calibri" w:hAnsi="Calibri" w:cs="Calibri"/>
          <w:i/>
          <w:color w:val="FF0000"/>
          <w:sz w:val="16"/>
          <w:szCs w:val="16"/>
        </w:rPr>
        <w:t xml:space="preserve">Option 1 (CN-based solution): Old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stores the entire network instance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at AMF before going to RRC_IDLE and new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retrieves the stored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from AMF during reconnection.</w:t>
      </w:r>
    </w:p>
    <w:p w:rsidR="00B075A1" w:rsidRPr="00224B22" w:rsidRDefault="00B075A1" w:rsidP="00B075A1">
      <w:pPr>
        <w:rPr>
          <w:rFonts w:ascii="Calibri" w:hAnsi="Calibri" w:cs="Calibri"/>
          <w:i/>
          <w:color w:val="FF0000"/>
          <w:sz w:val="16"/>
          <w:szCs w:val="16"/>
        </w:rPr>
      </w:pPr>
      <w:r w:rsidRPr="00224B22">
        <w:rPr>
          <w:rFonts w:ascii="Calibri" w:hAnsi="Calibri" w:cs="Calibri"/>
          <w:i/>
          <w:color w:val="FF0000"/>
          <w:sz w:val="16"/>
          <w:szCs w:val="16"/>
        </w:rPr>
        <w:t xml:space="preserve">Option 2 (UE-based solution): New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doesn’t need to know the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of old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upon reconnection. It is sufficient if new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is informed by UE via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report. </w:t>
      </w:r>
    </w:p>
    <w:p w:rsidR="00B075A1" w:rsidRPr="00224B22" w:rsidRDefault="00B075A1" w:rsidP="00B075A1">
      <w:pPr>
        <w:rPr>
          <w:rFonts w:ascii="Calibri" w:hAnsi="Calibri" w:cs="Calibri"/>
          <w:i/>
          <w:color w:val="FF0000"/>
          <w:sz w:val="16"/>
          <w:szCs w:val="16"/>
        </w:rPr>
      </w:pPr>
      <w:r w:rsidRPr="00224B22">
        <w:rPr>
          <w:rFonts w:ascii="Calibri" w:hAnsi="Calibri" w:cs="Calibri"/>
          <w:i/>
          <w:color w:val="FF0000"/>
          <w:sz w:val="16"/>
          <w:szCs w:val="16"/>
        </w:rPr>
        <w:t xml:space="preserve">FFS on whether parameters, e.g. MBS session ID, MBS service area, etc. need to be included in MBS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over NGAP.</w:t>
      </w:r>
    </w:p>
    <w:p w:rsidR="00B075A1" w:rsidRDefault="00B075A1" w:rsidP="00B075A1">
      <w:pPr>
        <w:rPr>
          <w:rFonts w:ascii="Calibri" w:hAnsi="Calibri" w:cs="Calibri"/>
          <w:i/>
          <w:color w:val="FF0000"/>
          <w:sz w:val="16"/>
          <w:szCs w:val="16"/>
        </w:rPr>
      </w:pPr>
      <w:r w:rsidRPr="00224B22">
        <w:rPr>
          <w:rFonts w:ascii="Calibri" w:hAnsi="Calibri" w:cs="Calibri"/>
          <w:i/>
          <w:color w:val="FF0000"/>
          <w:sz w:val="16"/>
          <w:szCs w:val="16"/>
        </w:rPr>
        <w:t xml:space="preserve">FFS whether RAN add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reference as an explicit IE in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report from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to MCE.</w:t>
      </w:r>
    </w:p>
    <w:p w:rsidR="00B075A1" w:rsidRPr="002D2049" w:rsidRDefault="00B075A1" w:rsidP="00B075A1">
      <w:pPr>
        <w:spacing w:after="0" w:line="0" w:lineRule="atLeast"/>
        <w:rPr>
          <w:rFonts w:ascii="Calibri" w:eastAsia="宋体" w:hAnsi="Calibri" w:cs="Calibri"/>
          <w:color w:val="0000FF"/>
          <w:sz w:val="18"/>
          <w:szCs w:val="24"/>
          <w:lang w:val="en-US" w:eastAsia="zh-CN"/>
        </w:rPr>
      </w:pPr>
      <w:r w:rsidRPr="00737683">
        <w:rPr>
          <w:rFonts w:ascii="Calibri" w:hAnsi="Calibri" w:cs="Calibri"/>
          <w:i/>
          <w:color w:val="FF0000"/>
          <w:sz w:val="16"/>
          <w:szCs w:val="16"/>
        </w:rPr>
        <w:t>FFS on enhancements are needed to support the high mobility scenario requirement.</w:t>
      </w:r>
    </w:p>
    <w:bookmarkEnd w:id="0"/>
    <w:p w:rsidR="008040B0" w:rsidRDefault="0092633B" w:rsidP="008040B0">
      <w:pPr>
        <w:pStyle w:val="1"/>
        <w:rPr>
          <w:rFonts w:eastAsiaTheme="minorEastAsia"/>
          <w:lang w:val="en-US" w:eastAsia="zh-CN"/>
        </w:rPr>
      </w:pPr>
      <w:r>
        <w:t>Discussion</w:t>
      </w:r>
    </w:p>
    <w:p w:rsidR="00F14DD1" w:rsidRDefault="007F5A71" w:rsidP="00F14DD1">
      <w:pPr>
        <w:pStyle w:val="2"/>
        <w:spacing w:after="240"/>
        <w:ind w:left="142"/>
      </w:pPr>
      <w:proofErr w:type="spellStart"/>
      <w:r>
        <w:t>QoE</w:t>
      </w:r>
      <w:proofErr w:type="spellEnd"/>
      <w:r>
        <w:t xml:space="preserve"> configuration</w:t>
      </w:r>
      <w:r w:rsidR="00B278EF">
        <w:t xml:space="preserve"> </w:t>
      </w:r>
      <w:r w:rsidR="0086539A">
        <w:t>for RRC_IDLE/RRC_INACTVE UE</w:t>
      </w:r>
      <w:r w:rsidR="00FC4EAB">
        <w:t>s</w:t>
      </w:r>
    </w:p>
    <w:p w:rsidR="0086539A" w:rsidRDefault="008E6EEB" w:rsidP="002D2049">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Currently, </w:t>
      </w:r>
      <w:r w:rsidR="00641B9B">
        <w:rPr>
          <w:rFonts w:ascii="Times New Roman" w:eastAsiaTheme="minorEastAsia" w:hAnsi="Times New Roman" w:cs="Times New Roman" w:hint="eastAsia"/>
          <w:sz w:val="20"/>
          <w:szCs w:val="20"/>
        </w:rPr>
        <w:t>only</w:t>
      </w:r>
      <w:r w:rsidR="00641B9B">
        <w:rPr>
          <w:rFonts w:ascii="Times New Roman" w:eastAsiaTheme="minorEastAsia" w:hAnsi="Times New Roman" w:cs="Times New Roman"/>
          <w:sz w:val="20"/>
          <w:szCs w:val="20"/>
        </w:rPr>
        <w:t xml:space="preserve"> the UE in RRC_CONNECTED state can be chosen for </w:t>
      </w:r>
      <w:proofErr w:type="spellStart"/>
      <w:r w:rsidR="00641B9B">
        <w:rPr>
          <w:rFonts w:ascii="Times New Roman" w:eastAsiaTheme="minorEastAsia" w:hAnsi="Times New Roman" w:cs="Times New Roman"/>
          <w:sz w:val="20"/>
          <w:szCs w:val="20"/>
        </w:rPr>
        <w:t>QoE</w:t>
      </w:r>
      <w:proofErr w:type="spellEnd"/>
      <w:r w:rsidR="00641B9B">
        <w:rPr>
          <w:rFonts w:ascii="Times New Roman" w:eastAsiaTheme="minorEastAsia" w:hAnsi="Times New Roman" w:cs="Times New Roman"/>
          <w:sz w:val="20"/>
          <w:szCs w:val="20"/>
        </w:rPr>
        <w:t xml:space="preserve"> collection when there’s </w:t>
      </w:r>
      <w:proofErr w:type="spellStart"/>
      <w:r w:rsidR="00641B9B">
        <w:rPr>
          <w:rFonts w:ascii="Times New Roman" w:eastAsiaTheme="minorEastAsia" w:hAnsi="Times New Roman" w:cs="Times New Roman"/>
          <w:sz w:val="20"/>
          <w:szCs w:val="20"/>
        </w:rPr>
        <w:t>QoE</w:t>
      </w:r>
      <w:proofErr w:type="spellEnd"/>
      <w:r w:rsidR="00641B9B">
        <w:rPr>
          <w:rFonts w:ascii="Times New Roman" w:eastAsiaTheme="minorEastAsia" w:hAnsi="Times New Roman" w:cs="Times New Roman"/>
          <w:sz w:val="20"/>
          <w:szCs w:val="20"/>
        </w:rPr>
        <w:t xml:space="preserve"> configuration</w:t>
      </w:r>
      <w:r w:rsidR="00FC4EAB">
        <w:rPr>
          <w:rFonts w:ascii="Times New Roman" w:eastAsiaTheme="minorEastAsia" w:hAnsi="Times New Roman" w:cs="Times New Roman"/>
          <w:sz w:val="20"/>
          <w:szCs w:val="20"/>
        </w:rPr>
        <w:t xml:space="preserve"> from OAM</w:t>
      </w:r>
      <w:r w:rsidR="00641B9B">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which use</w:t>
      </w:r>
      <w:r w:rsidR="00FC4EAB">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 xml:space="preserve"> </w:t>
      </w:r>
      <w:r w:rsidR="003903E8">
        <w:rPr>
          <w:rFonts w:ascii="Times New Roman" w:eastAsiaTheme="minorEastAsia" w:hAnsi="Times New Roman" w:cs="Times New Roman"/>
          <w:sz w:val="20"/>
          <w:szCs w:val="20"/>
        </w:rPr>
        <w:t xml:space="preserve">the same mechanism as logged MDT. However, </w:t>
      </w:r>
      <w:proofErr w:type="spellStart"/>
      <w:r w:rsidR="003903E8">
        <w:rPr>
          <w:rFonts w:ascii="Times New Roman" w:eastAsiaTheme="minorEastAsia" w:hAnsi="Times New Roman" w:cs="Times New Roman"/>
          <w:sz w:val="20"/>
          <w:szCs w:val="20"/>
        </w:rPr>
        <w:t>QoE</w:t>
      </w:r>
      <w:proofErr w:type="spellEnd"/>
      <w:r w:rsidR="003903E8">
        <w:rPr>
          <w:rFonts w:ascii="Times New Roman" w:eastAsiaTheme="minorEastAsia" w:hAnsi="Times New Roman" w:cs="Times New Roman"/>
          <w:sz w:val="20"/>
          <w:szCs w:val="20"/>
        </w:rPr>
        <w:t xml:space="preserve"> measurement is different from logged MDT, MDT measurement </w:t>
      </w:r>
      <w:r w:rsidR="00F52A68">
        <w:rPr>
          <w:rFonts w:ascii="Times New Roman" w:eastAsiaTheme="minorEastAsia" w:hAnsi="Times New Roman" w:cs="Times New Roman"/>
          <w:sz w:val="20"/>
          <w:szCs w:val="20"/>
        </w:rPr>
        <w:t>is</w:t>
      </w:r>
      <w:r w:rsidR="003903E8">
        <w:rPr>
          <w:rFonts w:ascii="Times New Roman" w:eastAsiaTheme="minorEastAsia" w:hAnsi="Times New Roman" w:cs="Times New Roman"/>
          <w:sz w:val="20"/>
          <w:szCs w:val="20"/>
        </w:rPr>
        <w:t xml:space="preserve"> performed </w:t>
      </w:r>
      <w:r w:rsidR="00FC4EAB">
        <w:rPr>
          <w:rFonts w:ascii="Times New Roman" w:eastAsiaTheme="minorEastAsia" w:hAnsi="Times New Roman" w:cs="Times New Roman"/>
          <w:sz w:val="20"/>
          <w:szCs w:val="20"/>
        </w:rPr>
        <w:t>once configured</w:t>
      </w:r>
      <w:r w:rsidR="003903E8">
        <w:rPr>
          <w:rFonts w:ascii="Times New Roman" w:eastAsiaTheme="minorEastAsia" w:hAnsi="Times New Roman" w:cs="Times New Roman"/>
          <w:sz w:val="20"/>
          <w:szCs w:val="20"/>
        </w:rPr>
        <w:t xml:space="preserve">, while </w:t>
      </w:r>
      <w:proofErr w:type="spellStart"/>
      <w:r w:rsidR="003903E8">
        <w:rPr>
          <w:rFonts w:ascii="Times New Roman" w:eastAsiaTheme="minorEastAsia" w:hAnsi="Times New Roman" w:cs="Times New Roman"/>
          <w:sz w:val="20"/>
          <w:szCs w:val="20"/>
        </w:rPr>
        <w:t>QoE</w:t>
      </w:r>
      <w:proofErr w:type="spellEnd"/>
      <w:r w:rsidR="003903E8">
        <w:rPr>
          <w:rFonts w:ascii="Times New Roman" w:eastAsiaTheme="minorEastAsia" w:hAnsi="Times New Roman" w:cs="Times New Roman"/>
          <w:sz w:val="20"/>
          <w:szCs w:val="20"/>
        </w:rPr>
        <w:t xml:space="preserve"> measurement can only be performed when there’s on-going session in the Application layer.</w:t>
      </w:r>
    </w:p>
    <w:p w:rsidR="00981835" w:rsidRDefault="00981835" w:rsidP="002D2049">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our understanding, if the UE is in RRC_DILE or RRC_INACTIVE state, </w:t>
      </w:r>
      <w:r w:rsidR="00F52A68">
        <w:rPr>
          <w:rFonts w:ascii="Times New Roman" w:eastAsiaTheme="minorEastAsia" w:hAnsi="Times New Roman" w:cs="Times New Roman"/>
          <w:sz w:val="20"/>
          <w:szCs w:val="20"/>
        </w:rPr>
        <w:t xml:space="preserve">and </w:t>
      </w:r>
      <w:r w:rsidR="00FC4EAB">
        <w:rPr>
          <w:rFonts w:ascii="Times New Roman" w:eastAsiaTheme="minorEastAsia" w:hAnsi="Times New Roman" w:cs="Times New Roman"/>
          <w:sz w:val="20"/>
          <w:szCs w:val="20"/>
        </w:rPr>
        <w:t xml:space="preserve">if it has </w:t>
      </w:r>
      <w:r>
        <w:rPr>
          <w:rFonts w:ascii="Times New Roman" w:eastAsiaTheme="minorEastAsia" w:hAnsi="Times New Roman" w:cs="Times New Roman"/>
          <w:sz w:val="20"/>
          <w:szCs w:val="20"/>
        </w:rPr>
        <w:t xml:space="preserve">MBS service and </w:t>
      </w:r>
      <w:r w:rsidR="00FC4EAB">
        <w:rPr>
          <w:rFonts w:ascii="Times New Roman" w:eastAsiaTheme="minorEastAsia" w:hAnsi="Times New Roman" w:cs="Times New Roman"/>
          <w:sz w:val="20"/>
          <w:szCs w:val="20"/>
        </w:rPr>
        <w:t xml:space="preserve">corresponding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measurement capability, it can be chosen for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collection. </w:t>
      </w:r>
      <w:r w:rsidR="00FC4EAB">
        <w:rPr>
          <w:rFonts w:ascii="Times New Roman" w:eastAsiaTheme="minorEastAsia" w:hAnsi="Times New Roman" w:cs="Times New Roman"/>
          <w:sz w:val="20"/>
          <w:szCs w:val="20"/>
        </w:rPr>
        <w:t>And t</w:t>
      </w:r>
      <w:r>
        <w:rPr>
          <w:rFonts w:ascii="Times New Roman" w:eastAsiaTheme="minorEastAsia" w:hAnsi="Times New Roman" w:cs="Times New Roman"/>
          <w:sz w:val="20"/>
          <w:szCs w:val="20"/>
        </w:rPr>
        <w:t xml:space="preserve">he following </w:t>
      </w:r>
      <w:r w:rsidR="00F52A68">
        <w:rPr>
          <w:rFonts w:ascii="Times New Roman" w:eastAsiaTheme="minorEastAsia" w:hAnsi="Times New Roman" w:cs="Times New Roman"/>
          <w:sz w:val="20"/>
          <w:szCs w:val="20"/>
        </w:rPr>
        <w:t>options</w:t>
      </w:r>
      <w:r>
        <w:rPr>
          <w:rFonts w:ascii="Times New Roman" w:eastAsiaTheme="minorEastAsia" w:hAnsi="Times New Roman" w:cs="Times New Roman"/>
          <w:sz w:val="20"/>
          <w:szCs w:val="20"/>
        </w:rPr>
        <w:t xml:space="preserve"> can be considered.</w:t>
      </w:r>
    </w:p>
    <w:p w:rsidR="00981835" w:rsidRDefault="00981835" w:rsidP="002D2049">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m-based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w:t>
      </w:r>
    </w:p>
    <w:p w:rsidR="00981835" w:rsidRDefault="00981835" w:rsidP="00981835">
      <w:pPr>
        <w:pStyle w:val="af5"/>
        <w:numPr>
          <w:ilvl w:val="0"/>
          <w:numId w:val="13"/>
        </w:numPr>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Option 1,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broadcast the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configuration, UE performs the capabilities check and response to the network. </w:t>
      </w:r>
    </w:p>
    <w:p w:rsidR="00981835" w:rsidRDefault="00981835" w:rsidP="00981835">
      <w:pPr>
        <w:pStyle w:val="af5"/>
        <w:numPr>
          <w:ilvl w:val="0"/>
          <w:numId w:val="13"/>
        </w:numPr>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0"/>
          <w:szCs w:val="20"/>
        </w:rPr>
      </w:pPr>
      <w:r>
        <w:rPr>
          <w:rFonts w:ascii="Times New Roman" w:eastAsiaTheme="minorEastAsia" w:hAnsi="Times New Roman" w:cs="Times New Roman"/>
          <w:sz w:val="20"/>
          <w:szCs w:val="20"/>
        </w:rPr>
        <w:lastRenderedPageBreak/>
        <w:t xml:space="preserve">Option 2,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send paging including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collection indication, UE can response if there’s on-going session and the capability is satisfied,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can send the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configuration in dedicated message if receiving response from UE.</w:t>
      </w:r>
    </w:p>
    <w:p w:rsidR="00981835" w:rsidRDefault="00981835" w:rsidP="00981835">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s-based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w:t>
      </w:r>
    </w:p>
    <w:p w:rsidR="00981835" w:rsidRDefault="00981835" w:rsidP="00981835">
      <w:pPr>
        <w:pStyle w:val="af5"/>
        <w:numPr>
          <w:ilvl w:val="0"/>
          <w:numId w:val="13"/>
        </w:numPr>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Option 1,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send paging to the UE</w:t>
      </w:r>
      <w:r w:rsidR="001D09DF">
        <w:rPr>
          <w:rFonts w:ascii="Times New Roman" w:eastAsiaTheme="minorEastAsia" w:hAnsi="Times New Roman" w:cs="Times New Roman"/>
          <w:sz w:val="20"/>
          <w:szCs w:val="20"/>
        </w:rPr>
        <w:t xml:space="preserve"> and UE response it and enters to RRC_CONNECTED state, then </w:t>
      </w:r>
      <w:proofErr w:type="spellStart"/>
      <w:r w:rsidR="001D09DF">
        <w:rPr>
          <w:rFonts w:ascii="Times New Roman" w:eastAsiaTheme="minorEastAsia" w:hAnsi="Times New Roman" w:cs="Times New Roman"/>
          <w:sz w:val="20"/>
          <w:szCs w:val="20"/>
        </w:rPr>
        <w:t>gNB</w:t>
      </w:r>
      <w:proofErr w:type="spellEnd"/>
      <w:r w:rsidR="001D09DF">
        <w:rPr>
          <w:rFonts w:ascii="Times New Roman" w:eastAsiaTheme="minorEastAsia" w:hAnsi="Times New Roman" w:cs="Times New Roman"/>
          <w:sz w:val="20"/>
          <w:szCs w:val="20"/>
        </w:rPr>
        <w:t xml:space="preserve"> send the </w:t>
      </w:r>
      <w:proofErr w:type="spellStart"/>
      <w:r w:rsidR="001D09DF">
        <w:rPr>
          <w:rFonts w:ascii="Times New Roman" w:eastAsiaTheme="minorEastAsia" w:hAnsi="Times New Roman" w:cs="Times New Roman"/>
          <w:sz w:val="20"/>
          <w:szCs w:val="20"/>
        </w:rPr>
        <w:t>QoE</w:t>
      </w:r>
      <w:proofErr w:type="spellEnd"/>
      <w:r w:rsidR="001D09DF">
        <w:rPr>
          <w:rFonts w:ascii="Times New Roman" w:eastAsiaTheme="minorEastAsia" w:hAnsi="Times New Roman" w:cs="Times New Roman"/>
          <w:sz w:val="20"/>
          <w:szCs w:val="20"/>
        </w:rPr>
        <w:t xml:space="preserve"> configuration to the UE. </w:t>
      </w:r>
    </w:p>
    <w:p w:rsidR="00981835" w:rsidRDefault="00981835" w:rsidP="00981835">
      <w:pPr>
        <w:pStyle w:val="af5"/>
        <w:numPr>
          <w:ilvl w:val="0"/>
          <w:numId w:val="13"/>
        </w:numPr>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Option 2, </w:t>
      </w:r>
      <w:proofErr w:type="spellStart"/>
      <w:r w:rsidR="001D09DF">
        <w:rPr>
          <w:rFonts w:ascii="Times New Roman" w:eastAsiaTheme="minorEastAsia" w:hAnsi="Times New Roman" w:cs="Times New Roman"/>
          <w:sz w:val="20"/>
          <w:szCs w:val="20"/>
        </w:rPr>
        <w:t>gNB</w:t>
      </w:r>
      <w:proofErr w:type="spellEnd"/>
      <w:r w:rsidR="001D09DF">
        <w:rPr>
          <w:rFonts w:ascii="Times New Roman" w:eastAsiaTheme="minorEastAsia" w:hAnsi="Times New Roman" w:cs="Times New Roman"/>
          <w:sz w:val="20"/>
          <w:szCs w:val="20"/>
        </w:rPr>
        <w:t xml:space="preserve"> send paging to the UE, and UE response it, if UE’s response is only for </w:t>
      </w:r>
      <w:proofErr w:type="spellStart"/>
      <w:r w:rsidR="001D09DF">
        <w:rPr>
          <w:rFonts w:ascii="Times New Roman" w:eastAsiaTheme="minorEastAsia" w:hAnsi="Times New Roman" w:cs="Times New Roman"/>
          <w:sz w:val="20"/>
          <w:szCs w:val="20"/>
        </w:rPr>
        <w:t>QoE</w:t>
      </w:r>
      <w:proofErr w:type="spellEnd"/>
      <w:r w:rsidR="001D09DF">
        <w:rPr>
          <w:rFonts w:ascii="Times New Roman" w:eastAsiaTheme="minorEastAsia" w:hAnsi="Times New Roman" w:cs="Times New Roman"/>
          <w:sz w:val="20"/>
          <w:szCs w:val="20"/>
        </w:rPr>
        <w:t xml:space="preserve"> configuration, </w:t>
      </w:r>
      <w:proofErr w:type="spellStart"/>
      <w:r w:rsidR="001D09DF">
        <w:rPr>
          <w:rFonts w:ascii="Times New Roman" w:eastAsiaTheme="minorEastAsia" w:hAnsi="Times New Roman" w:cs="Times New Roman"/>
          <w:sz w:val="20"/>
          <w:szCs w:val="20"/>
        </w:rPr>
        <w:t>gNB</w:t>
      </w:r>
      <w:proofErr w:type="spellEnd"/>
      <w:r w:rsidR="001D09DF">
        <w:rPr>
          <w:rFonts w:ascii="Times New Roman" w:eastAsiaTheme="minorEastAsia" w:hAnsi="Times New Roman" w:cs="Times New Roman"/>
          <w:sz w:val="20"/>
          <w:szCs w:val="20"/>
        </w:rPr>
        <w:t xml:space="preserve"> can configure UE with the </w:t>
      </w:r>
      <w:proofErr w:type="spellStart"/>
      <w:r w:rsidR="001D09DF">
        <w:rPr>
          <w:rFonts w:ascii="Times New Roman" w:eastAsiaTheme="minorEastAsia" w:hAnsi="Times New Roman" w:cs="Times New Roman"/>
          <w:sz w:val="20"/>
          <w:szCs w:val="20"/>
        </w:rPr>
        <w:t>QoE</w:t>
      </w:r>
      <w:proofErr w:type="spellEnd"/>
      <w:r w:rsidR="001D09DF">
        <w:rPr>
          <w:rFonts w:ascii="Times New Roman" w:eastAsiaTheme="minorEastAsia" w:hAnsi="Times New Roman" w:cs="Times New Roman"/>
          <w:sz w:val="20"/>
          <w:szCs w:val="20"/>
        </w:rPr>
        <w:t xml:space="preserve"> configuration by RRC release message without letting the UE enters to RRC_CONNECTED state.</w:t>
      </w:r>
    </w:p>
    <w:p w:rsidR="001D09DF" w:rsidRDefault="001D09DF" w:rsidP="001D09DF">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m-based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option 2 will have less spec impact, for s-based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option 2 will have less UE power consumption, thus, we think the paging procedure can be enhanced to notify the UE there’s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configuration</w:t>
      </w:r>
      <w:r w:rsidR="00FC4EAB">
        <w:rPr>
          <w:rFonts w:ascii="Times New Roman" w:eastAsiaTheme="minorEastAsia" w:hAnsi="Times New Roman" w:cs="Times New Roman"/>
          <w:sz w:val="20"/>
          <w:szCs w:val="20"/>
        </w:rPr>
        <w:t>, and then UE can take proper actions.</w:t>
      </w:r>
    </w:p>
    <w:p w:rsidR="003903E8" w:rsidRDefault="003903E8" w:rsidP="002D2049">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r w:rsidRPr="0030277C">
        <w:rPr>
          <w:rFonts w:ascii="Times New Roman" w:eastAsiaTheme="minorEastAsia" w:hAnsi="Times New Roman" w:cs="Times New Roman"/>
          <w:b/>
          <w:sz w:val="20"/>
          <w:szCs w:val="20"/>
        </w:rPr>
        <w:t>Observation</w:t>
      </w:r>
      <w:r w:rsidR="00FC4EAB">
        <w:rPr>
          <w:rFonts w:ascii="Times New Roman" w:eastAsiaTheme="minorEastAsia" w:hAnsi="Times New Roman" w:cs="Times New Roman"/>
          <w:b/>
          <w:sz w:val="20"/>
          <w:szCs w:val="20"/>
        </w:rPr>
        <w:t xml:space="preserve"> 1</w:t>
      </w:r>
      <w:r w:rsidRPr="0030277C">
        <w:rPr>
          <w:rFonts w:ascii="Times New Roman" w:eastAsiaTheme="minorEastAsia" w:hAnsi="Times New Roman" w:cs="Times New Roman"/>
          <w:b/>
          <w:sz w:val="20"/>
          <w:szCs w:val="20"/>
        </w:rPr>
        <w:t xml:space="preserve">, MDT measurement </w:t>
      </w:r>
      <w:r w:rsidR="0030277C">
        <w:rPr>
          <w:rFonts w:ascii="Times New Roman" w:eastAsiaTheme="minorEastAsia" w:hAnsi="Times New Roman" w:cs="Times New Roman"/>
          <w:b/>
          <w:sz w:val="20"/>
          <w:szCs w:val="20"/>
        </w:rPr>
        <w:t>is</w:t>
      </w:r>
      <w:r w:rsidRPr="0030277C">
        <w:rPr>
          <w:rFonts w:ascii="Times New Roman" w:eastAsiaTheme="minorEastAsia" w:hAnsi="Times New Roman" w:cs="Times New Roman"/>
          <w:b/>
          <w:sz w:val="20"/>
          <w:szCs w:val="20"/>
        </w:rPr>
        <w:t xml:space="preserve"> performed </w:t>
      </w:r>
      <w:r w:rsidR="0030277C" w:rsidRPr="0030277C">
        <w:rPr>
          <w:rFonts w:ascii="Times New Roman" w:eastAsiaTheme="minorEastAsia" w:hAnsi="Times New Roman" w:cs="Times New Roman"/>
          <w:b/>
          <w:sz w:val="20"/>
          <w:szCs w:val="20"/>
        </w:rPr>
        <w:t>once configured</w:t>
      </w:r>
      <w:r w:rsidRPr="0030277C">
        <w:rPr>
          <w:rFonts w:ascii="Times New Roman" w:eastAsiaTheme="minorEastAsia" w:hAnsi="Times New Roman" w:cs="Times New Roman"/>
          <w:b/>
          <w:sz w:val="20"/>
          <w:szCs w:val="20"/>
        </w:rPr>
        <w:t xml:space="preserve">, while </w:t>
      </w:r>
      <w:proofErr w:type="spellStart"/>
      <w:r w:rsidRPr="0030277C">
        <w:rPr>
          <w:rFonts w:ascii="Times New Roman" w:eastAsiaTheme="minorEastAsia" w:hAnsi="Times New Roman" w:cs="Times New Roman"/>
          <w:b/>
          <w:sz w:val="20"/>
          <w:szCs w:val="20"/>
        </w:rPr>
        <w:t>QoE</w:t>
      </w:r>
      <w:proofErr w:type="spellEnd"/>
      <w:r w:rsidRPr="0030277C">
        <w:rPr>
          <w:rFonts w:ascii="Times New Roman" w:eastAsiaTheme="minorEastAsia" w:hAnsi="Times New Roman" w:cs="Times New Roman"/>
          <w:b/>
          <w:sz w:val="20"/>
          <w:szCs w:val="20"/>
        </w:rPr>
        <w:t xml:space="preserve"> measurement </w:t>
      </w:r>
      <w:r w:rsidR="0030277C">
        <w:rPr>
          <w:rFonts w:ascii="Times New Roman" w:eastAsiaTheme="minorEastAsia" w:hAnsi="Times New Roman" w:cs="Times New Roman"/>
          <w:b/>
          <w:sz w:val="20"/>
          <w:szCs w:val="20"/>
        </w:rPr>
        <w:t xml:space="preserve">isn’t </w:t>
      </w:r>
      <w:r w:rsidRPr="0030277C">
        <w:rPr>
          <w:rFonts w:ascii="Times New Roman" w:eastAsiaTheme="minorEastAsia" w:hAnsi="Times New Roman" w:cs="Times New Roman"/>
          <w:b/>
          <w:sz w:val="20"/>
          <w:szCs w:val="20"/>
        </w:rPr>
        <w:t>performed</w:t>
      </w:r>
      <w:r w:rsidR="0030277C" w:rsidRPr="0030277C">
        <w:rPr>
          <w:rFonts w:ascii="Times New Roman" w:eastAsiaTheme="minorEastAsia" w:hAnsi="Times New Roman" w:cs="Times New Roman"/>
          <w:b/>
          <w:sz w:val="20"/>
          <w:szCs w:val="20"/>
        </w:rPr>
        <w:t xml:space="preserve"> even it’s configured</w:t>
      </w:r>
      <w:r w:rsidRPr="0030277C">
        <w:rPr>
          <w:rFonts w:ascii="Times New Roman" w:eastAsiaTheme="minorEastAsia" w:hAnsi="Times New Roman" w:cs="Times New Roman"/>
          <w:b/>
          <w:sz w:val="20"/>
          <w:szCs w:val="20"/>
        </w:rPr>
        <w:t xml:space="preserve"> </w:t>
      </w:r>
      <w:r w:rsidR="0030277C" w:rsidRPr="0030277C">
        <w:rPr>
          <w:rFonts w:ascii="Times New Roman" w:eastAsiaTheme="minorEastAsia" w:hAnsi="Times New Roman" w:cs="Times New Roman"/>
          <w:b/>
          <w:sz w:val="20"/>
          <w:szCs w:val="20"/>
        </w:rPr>
        <w:t>if</w:t>
      </w:r>
      <w:r w:rsidRPr="0030277C">
        <w:rPr>
          <w:rFonts w:ascii="Times New Roman" w:eastAsiaTheme="minorEastAsia" w:hAnsi="Times New Roman" w:cs="Times New Roman"/>
          <w:b/>
          <w:sz w:val="20"/>
          <w:szCs w:val="20"/>
        </w:rPr>
        <w:t xml:space="preserve"> there’s </w:t>
      </w:r>
      <w:r w:rsidR="0030277C" w:rsidRPr="0030277C">
        <w:rPr>
          <w:rFonts w:ascii="Times New Roman" w:eastAsiaTheme="minorEastAsia" w:hAnsi="Times New Roman" w:cs="Times New Roman"/>
          <w:b/>
          <w:sz w:val="20"/>
          <w:szCs w:val="20"/>
        </w:rPr>
        <w:t xml:space="preserve">no </w:t>
      </w:r>
      <w:r w:rsidRPr="0030277C">
        <w:rPr>
          <w:rFonts w:ascii="Times New Roman" w:eastAsiaTheme="minorEastAsia" w:hAnsi="Times New Roman" w:cs="Times New Roman"/>
          <w:b/>
          <w:sz w:val="20"/>
          <w:szCs w:val="20"/>
        </w:rPr>
        <w:t>on-going session in the Application layer</w:t>
      </w:r>
      <w:r w:rsidR="0030277C" w:rsidRPr="0030277C">
        <w:rPr>
          <w:rFonts w:ascii="Times New Roman" w:eastAsiaTheme="minorEastAsia" w:hAnsi="Times New Roman" w:cs="Times New Roman"/>
          <w:b/>
          <w:sz w:val="20"/>
          <w:szCs w:val="20"/>
        </w:rPr>
        <w:t>.</w:t>
      </w:r>
    </w:p>
    <w:p w:rsidR="0030277C" w:rsidRPr="0030277C" w:rsidRDefault="0030277C" w:rsidP="002D2049">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Observation</w:t>
      </w:r>
      <w:r w:rsidR="00FC4EAB">
        <w:rPr>
          <w:rFonts w:ascii="Times New Roman" w:eastAsiaTheme="minorEastAsia" w:hAnsi="Times New Roman" w:cs="Times New Roman"/>
          <w:b/>
          <w:sz w:val="20"/>
          <w:szCs w:val="20"/>
        </w:rPr>
        <w:t xml:space="preserve"> 2</w:t>
      </w:r>
      <w:r>
        <w:rPr>
          <w:rFonts w:ascii="Times New Roman" w:eastAsiaTheme="minorEastAsia" w:hAnsi="Times New Roman" w:cs="Times New Roman"/>
          <w:b/>
          <w:sz w:val="20"/>
          <w:szCs w:val="20"/>
        </w:rPr>
        <w:t xml:space="preserve">, only </w:t>
      </w:r>
      <w:r w:rsidR="00641B9B">
        <w:rPr>
          <w:rFonts w:ascii="Times New Roman" w:eastAsiaTheme="minorEastAsia" w:hAnsi="Times New Roman" w:cs="Times New Roman"/>
          <w:b/>
          <w:sz w:val="20"/>
          <w:szCs w:val="20"/>
        </w:rPr>
        <w:t>choosing the UE</w:t>
      </w:r>
      <w:r>
        <w:rPr>
          <w:rFonts w:ascii="Times New Roman" w:eastAsiaTheme="minorEastAsia" w:hAnsi="Times New Roman" w:cs="Times New Roman"/>
          <w:b/>
          <w:sz w:val="20"/>
          <w:szCs w:val="20"/>
        </w:rPr>
        <w:t xml:space="preserve"> in RRC_CONNECTED state </w:t>
      </w:r>
      <w:r w:rsidR="00641B9B">
        <w:rPr>
          <w:rFonts w:ascii="Times New Roman" w:eastAsiaTheme="minorEastAsia" w:hAnsi="Times New Roman" w:cs="Times New Roman"/>
          <w:b/>
          <w:sz w:val="20"/>
          <w:szCs w:val="20"/>
        </w:rPr>
        <w:t xml:space="preserve">for </w:t>
      </w:r>
      <w:proofErr w:type="spellStart"/>
      <w:r w:rsidR="00641B9B">
        <w:rPr>
          <w:rFonts w:ascii="Times New Roman" w:eastAsiaTheme="minorEastAsia" w:hAnsi="Times New Roman" w:cs="Times New Roman"/>
          <w:b/>
          <w:sz w:val="20"/>
          <w:szCs w:val="20"/>
        </w:rPr>
        <w:t>QoE</w:t>
      </w:r>
      <w:proofErr w:type="spellEnd"/>
      <w:r w:rsidR="00641B9B">
        <w:rPr>
          <w:rFonts w:ascii="Times New Roman" w:eastAsiaTheme="minorEastAsia" w:hAnsi="Times New Roman" w:cs="Times New Roman"/>
          <w:b/>
          <w:sz w:val="20"/>
          <w:szCs w:val="20"/>
        </w:rPr>
        <w:t xml:space="preserve"> collection </w:t>
      </w:r>
      <w:r>
        <w:rPr>
          <w:rFonts w:ascii="Times New Roman" w:eastAsiaTheme="minorEastAsia" w:hAnsi="Times New Roman" w:cs="Times New Roman"/>
          <w:b/>
          <w:sz w:val="20"/>
          <w:szCs w:val="20"/>
        </w:rPr>
        <w:t>will g</w:t>
      </w:r>
      <w:r w:rsidRPr="0030277C">
        <w:rPr>
          <w:rFonts w:ascii="Times New Roman" w:eastAsiaTheme="minorEastAsia" w:hAnsi="Times New Roman" w:cs="Times New Roman"/>
          <w:b/>
          <w:sz w:val="20"/>
          <w:szCs w:val="20"/>
        </w:rPr>
        <w:t xml:space="preserve">reatly limit the amount of </w:t>
      </w:r>
      <w:proofErr w:type="spellStart"/>
      <w:r w:rsidRPr="0030277C">
        <w:rPr>
          <w:rFonts w:ascii="Times New Roman" w:eastAsiaTheme="minorEastAsia" w:hAnsi="Times New Roman" w:cs="Times New Roman"/>
          <w:b/>
          <w:sz w:val="20"/>
          <w:szCs w:val="20"/>
        </w:rPr>
        <w:t>QoE</w:t>
      </w:r>
      <w:proofErr w:type="spellEnd"/>
      <w:r w:rsidRPr="0030277C">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collection</w:t>
      </w:r>
      <w:r w:rsidR="00641B9B">
        <w:rPr>
          <w:rFonts w:ascii="Times New Roman" w:eastAsiaTheme="minorEastAsia" w:hAnsi="Times New Roman" w:cs="Times New Roman"/>
          <w:b/>
          <w:sz w:val="20"/>
          <w:szCs w:val="20"/>
        </w:rPr>
        <w:t xml:space="preserve"> for MBS service</w:t>
      </w:r>
      <w:r>
        <w:rPr>
          <w:rFonts w:ascii="Times New Roman" w:eastAsiaTheme="minorEastAsia" w:hAnsi="Times New Roman" w:cs="Times New Roman"/>
          <w:b/>
          <w:sz w:val="20"/>
          <w:szCs w:val="20"/>
        </w:rPr>
        <w:t xml:space="preserve">. </w:t>
      </w:r>
    </w:p>
    <w:p w:rsidR="00981835" w:rsidRDefault="0030277C" w:rsidP="002D2049">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r w:rsidRPr="0030277C">
        <w:rPr>
          <w:rFonts w:ascii="Times New Roman" w:eastAsiaTheme="minorEastAsia" w:hAnsi="Times New Roman" w:cs="Times New Roman"/>
          <w:b/>
          <w:sz w:val="20"/>
          <w:szCs w:val="20"/>
        </w:rPr>
        <w:t>Observation</w:t>
      </w:r>
      <w:r w:rsidR="00FC4EAB">
        <w:rPr>
          <w:rFonts w:ascii="Times New Roman" w:eastAsiaTheme="minorEastAsia" w:hAnsi="Times New Roman" w:cs="Times New Roman"/>
          <w:b/>
          <w:sz w:val="20"/>
          <w:szCs w:val="20"/>
        </w:rPr>
        <w:t xml:space="preserve"> 3</w:t>
      </w:r>
      <w:r w:rsidRPr="0030277C">
        <w:rPr>
          <w:rFonts w:ascii="Times New Roman" w:eastAsiaTheme="minorEastAsia" w:hAnsi="Times New Roman" w:cs="Times New Roman"/>
          <w:b/>
          <w:sz w:val="20"/>
          <w:szCs w:val="20"/>
        </w:rPr>
        <w:t xml:space="preserve">, reusing the mechanism of logged MDT configuration is not suitable for </w:t>
      </w:r>
      <w:proofErr w:type="spellStart"/>
      <w:r w:rsidRPr="0030277C">
        <w:rPr>
          <w:rFonts w:ascii="Times New Roman" w:eastAsiaTheme="minorEastAsia" w:hAnsi="Times New Roman" w:cs="Times New Roman"/>
          <w:b/>
          <w:sz w:val="20"/>
          <w:szCs w:val="20"/>
        </w:rPr>
        <w:t>QoE</w:t>
      </w:r>
      <w:proofErr w:type="spellEnd"/>
      <w:r w:rsidRPr="0030277C">
        <w:rPr>
          <w:rFonts w:ascii="Times New Roman" w:eastAsiaTheme="minorEastAsia" w:hAnsi="Times New Roman" w:cs="Times New Roman"/>
          <w:b/>
          <w:sz w:val="20"/>
          <w:szCs w:val="20"/>
        </w:rPr>
        <w:t xml:space="preserve"> collection</w:t>
      </w:r>
      <w:r w:rsidR="00641B9B">
        <w:rPr>
          <w:rFonts w:ascii="Times New Roman" w:eastAsiaTheme="minorEastAsia" w:hAnsi="Times New Roman" w:cs="Times New Roman"/>
          <w:b/>
          <w:sz w:val="20"/>
          <w:szCs w:val="20"/>
        </w:rPr>
        <w:t xml:space="preserve"> for MBS service</w:t>
      </w:r>
      <w:r>
        <w:rPr>
          <w:rFonts w:ascii="Times New Roman" w:eastAsiaTheme="minorEastAsia" w:hAnsi="Times New Roman" w:cs="Times New Roman"/>
          <w:b/>
          <w:sz w:val="20"/>
          <w:szCs w:val="20"/>
        </w:rPr>
        <w:t>.</w:t>
      </w:r>
    </w:p>
    <w:p w:rsidR="00FC4EAB" w:rsidRDefault="00FC4EAB" w:rsidP="002D2049">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 xml:space="preserve">Observation 4, paging with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notification would be helpful for both m-based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configuration and s-based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configuration. </w:t>
      </w:r>
    </w:p>
    <w:p w:rsidR="0030277C" w:rsidRDefault="0030277C" w:rsidP="002D2049">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Proposal</w:t>
      </w:r>
      <w:r w:rsidR="00FC4EAB">
        <w:rPr>
          <w:rFonts w:ascii="Times New Roman" w:eastAsiaTheme="minorEastAsia" w:hAnsi="Times New Roman" w:cs="Times New Roman"/>
          <w:b/>
          <w:sz w:val="20"/>
          <w:szCs w:val="20"/>
        </w:rPr>
        <w:t xml:space="preserve"> 1</w:t>
      </w:r>
      <w:r>
        <w:rPr>
          <w:rFonts w:ascii="Times New Roman" w:eastAsiaTheme="minorEastAsia" w:hAnsi="Times New Roman" w:cs="Times New Roman"/>
          <w:b/>
          <w:sz w:val="20"/>
          <w:szCs w:val="20"/>
        </w:rPr>
        <w:t xml:space="preserve">, RAN3 </w:t>
      </w:r>
      <w:r w:rsidR="00FC4EAB">
        <w:rPr>
          <w:rFonts w:ascii="Times New Roman" w:eastAsiaTheme="minorEastAsia" w:hAnsi="Times New Roman" w:cs="Times New Roman"/>
          <w:b/>
          <w:sz w:val="20"/>
          <w:szCs w:val="20"/>
        </w:rPr>
        <w:t>agree to</w:t>
      </w:r>
      <w:r>
        <w:rPr>
          <w:rFonts w:ascii="Times New Roman" w:eastAsiaTheme="minorEastAsia" w:hAnsi="Times New Roman" w:cs="Times New Roman"/>
          <w:b/>
          <w:sz w:val="20"/>
          <w:szCs w:val="20"/>
        </w:rPr>
        <w:t xml:space="preserve"> </w:t>
      </w:r>
      <w:r w:rsidR="001D09DF">
        <w:rPr>
          <w:rFonts w:ascii="Times New Roman" w:eastAsiaTheme="minorEastAsia" w:hAnsi="Times New Roman" w:cs="Times New Roman"/>
          <w:b/>
          <w:sz w:val="20"/>
          <w:szCs w:val="20"/>
        </w:rPr>
        <w:t xml:space="preserve">enhance paging to notify the UE there’s </w:t>
      </w:r>
      <w:proofErr w:type="spellStart"/>
      <w:r w:rsidR="001D09DF">
        <w:rPr>
          <w:rFonts w:ascii="Times New Roman" w:eastAsiaTheme="minorEastAsia" w:hAnsi="Times New Roman" w:cs="Times New Roman"/>
          <w:b/>
          <w:sz w:val="20"/>
          <w:szCs w:val="20"/>
        </w:rPr>
        <w:t>QoE</w:t>
      </w:r>
      <w:proofErr w:type="spellEnd"/>
      <w:r w:rsidR="001D09DF">
        <w:rPr>
          <w:rFonts w:ascii="Times New Roman" w:eastAsiaTheme="minorEastAsia" w:hAnsi="Times New Roman" w:cs="Times New Roman"/>
          <w:b/>
          <w:sz w:val="20"/>
          <w:szCs w:val="20"/>
        </w:rPr>
        <w:t xml:space="preserve"> configuration. </w:t>
      </w:r>
    </w:p>
    <w:p w:rsidR="00B278EF" w:rsidRDefault="0030277C" w:rsidP="00B278EF">
      <w:pPr>
        <w:pStyle w:val="2"/>
        <w:tabs>
          <w:tab w:val="clear" w:pos="397"/>
        </w:tabs>
        <w:spacing w:after="240"/>
        <w:ind w:left="142"/>
      </w:pPr>
      <w:r w:rsidRPr="00B278EF">
        <w:t xml:space="preserve"> </w:t>
      </w:r>
      <w:proofErr w:type="spellStart"/>
      <w:r w:rsidR="00B278EF">
        <w:t>QoE</w:t>
      </w:r>
      <w:proofErr w:type="spellEnd"/>
      <w:r w:rsidR="00B278EF">
        <w:t xml:space="preserve"> configuration details for MBS service</w:t>
      </w:r>
    </w:p>
    <w:p w:rsidR="00AB20C3" w:rsidRDefault="00FC4EAB" w:rsidP="00B278EF">
      <w:pPr>
        <w:rPr>
          <w:rFonts w:eastAsiaTheme="minorEastAsia"/>
        </w:rPr>
      </w:pPr>
      <w:r>
        <w:rPr>
          <w:rFonts w:eastAsiaTheme="minorEastAsia"/>
        </w:rPr>
        <w:t xml:space="preserve">In last RAN3 meeting, the following detail </w:t>
      </w:r>
      <w:r w:rsidR="00F52A68">
        <w:rPr>
          <w:rFonts w:eastAsiaTheme="minorEastAsia"/>
        </w:rPr>
        <w:t>parameters</w:t>
      </w:r>
      <w:r>
        <w:rPr>
          <w:rFonts w:eastAsiaTheme="minorEastAsia"/>
        </w:rPr>
        <w:t xml:space="preserve"> had been discussed and we’d like to further discuss whether those parameters are needed or not for MBS service</w:t>
      </w:r>
      <w:r w:rsidR="00F52A68">
        <w:rPr>
          <w:rFonts w:eastAsiaTheme="minorEastAsia"/>
        </w:rPr>
        <w:t xml:space="preserve"> </w:t>
      </w:r>
      <w:proofErr w:type="spellStart"/>
      <w:r w:rsidR="00F52A68">
        <w:rPr>
          <w:rFonts w:eastAsiaTheme="minorEastAsia"/>
        </w:rPr>
        <w:t>QoE</w:t>
      </w:r>
      <w:proofErr w:type="spellEnd"/>
      <w:r w:rsidR="00F52A68">
        <w:rPr>
          <w:rFonts w:eastAsiaTheme="minorEastAsia"/>
        </w:rPr>
        <w:t xml:space="preserve"> configuration</w:t>
      </w:r>
      <w:r>
        <w:rPr>
          <w:rFonts w:eastAsiaTheme="minorEastAsia"/>
        </w:rPr>
        <w:t xml:space="preserve">. </w:t>
      </w:r>
    </w:p>
    <w:p w:rsidR="00AB20C3" w:rsidRDefault="00AB20C3" w:rsidP="00AB20C3">
      <w:pPr>
        <w:rPr>
          <w:rFonts w:ascii="Calibri" w:hAnsi="Calibri" w:cs="Calibri"/>
          <w:i/>
          <w:color w:val="FF0000"/>
          <w:sz w:val="16"/>
          <w:szCs w:val="16"/>
        </w:rPr>
      </w:pPr>
      <w:r w:rsidRPr="00224B22">
        <w:rPr>
          <w:rFonts w:ascii="Calibri" w:hAnsi="Calibri" w:cs="Calibri"/>
          <w:i/>
          <w:color w:val="FF0000"/>
          <w:sz w:val="16"/>
          <w:szCs w:val="16"/>
        </w:rPr>
        <w:t xml:space="preserve">FFS on whether parameters, e.g. MBS session ID, MBS service area, etc. need to be included in MBS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over NGAP.</w:t>
      </w:r>
    </w:p>
    <w:p w:rsidR="00AB20C3" w:rsidRPr="00AB20C3" w:rsidRDefault="00AB20C3" w:rsidP="00B278EF">
      <w:pPr>
        <w:rPr>
          <w:rFonts w:ascii="Calibri" w:hAnsi="Calibri" w:cs="Calibri"/>
          <w:i/>
          <w:color w:val="FF0000"/>
          <w:sz w:val="16"/>
          <w:szCs w:val="16"/>
        </w:rPr>
      </w:pPr>
      <w:r w:rsidRPr="00224B22">
        <w:rPr>
          <w:rFonts w:ascii="Calibri" w:hAnsi="Calibri" w:cs="Calibri"/>
          <w:i/>
          <w:color w:val="FF0000"/>
          <w:sz w:val="16"/>
          <w:szCs w:val="16"/>
        </w:rPr>
        <w:t xml:space="preserve">FFS </w:t>
      </w:r>
      <w:bookmarkStart w:id="1" w:name="_Hlk118280170"/>
      <w:r w:rsidRPr="00224B22">
        <w:rPr>
          <w:rFonts w:ascii="Calibri" w:hAnsi="Calibri" w:cs="Calibri"/>
          <w:i/>
          <w:color w:val="FF0000"/>
          <w:sz w:val="16"/>
          <w:szCs w:val="16"/>
        </w:rPr>
        <w:t xml:space="preserve">whether RAN add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reference as an explicit IE in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report from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to MCE</w:t>
      </w:r>
      <w:bookmarkEnd w:id="1"/>
      <w:r w:rsidRPr="00224B22">
        <w:rPr>
          <w:rFonts w:ascii="Calibri" w:hAnsi="Calibri" w:cs="Calibri"/>
          <w:i/>
          <w:color w:val="FF0000"/>
          <w:sz w:val="16"/>
          <w:szCs w:val="16"/>
        </w:rPr>
        <w:t>.</w:t>
      </w:r>
    </w:p>
    <w:p w:rsidR="00AB20C3" w:rsidRDefault="00AB20C3" w:rsidP="00B278EF">
      <w:pPr>
        <w:rPr>
          <w:rFonts w:eastAsiaTheme="minorEastAsia"/>
        </w:rPr>
      </w:pPr>
      <w:r w:rsidRPr="00726751">
        <w:rPr>
          <w:rFonts w:eastAsiaTheme="minorEastAsia"/>
          <w:b/>
          <w:u w:val="single"/>
        </w:rPr>
        <w:t>For MBS session ID</w:t>
      </w:r>
      <w:r>
        <w:rPr>
          <w:rFonts w:eastAsiaTheme="minorEastAsia"/>
        </w:rPr>
        <w:t>, it</w:t>
      </w:r>
      <w:r w:rsidR="00726751">
        <w:rPr>
          <w:rFonts w:eastAsiaTheme="minorEastAsia"/>
        </w:rPr>
        <w:t xml:space="preserve"> includes TMGI according to TS 38.331 [1], and the main part of the TMGI is the service id, in our view, the service id may be reflected by the service type in </w:t>
      </w:r>
      <w:proofErr w:type="spellStart"/>
      <w:r w:rsidR="00726751">
        <w:rPr>
          <w:rFonts w:eastAsiaTheme="minorEastAsia"/>
        </w:rPr>
        <w:t>QoE</w:t>
      </w:r>
      <w:proofErr w:type="spellEnd"/>
      <w:r w:rsidR="00726751">
        <w:rPr>
          <w:rFonts w:eastAsiaTheme="minorEastAsia"/>
        </w:rPr>
        <w:t xml:space="preserve"> configuration, but we haven’t received the Reply LS from SA4 on the service type issue for MBS service, so we prefer to discuss whether to introduce MBS session ID based on the SA4’s reply LS.</w:t>
      </w:r>
    </w:p>
    <w:p w:rsidR="00AB20C3" w:rsidRPr="00AB20C3" w:rsidRDefault="00AB20C3" w:rsidP="00AB20C3">
      <w:pPr>
        <w:keepNext/>
        <w:keepLines/>
        <w:spacing w:before="120"/>
        <w:outlineLvl w:val="3"/>
        <w:rPr>
          <w:rFonts w:ascii="Arial" w:hAnsi="Arial"/>
          <w:sz w:val="24"/>
          <w:lang w:eastAsia="ja-JP"/>
        </w:rPr>
      </w:pPr>
      <w:r w:rsidRPr="00AB20C3">
        <w:rPr>
          <w:rFonts w:ascii="Arial" w:hAnsi="Arial"/>
          <w:sz w:val="24"/>
          <w:lang w:eastAsia="ja-JP"/>
        </w:rPr>
        <w:t>–</w:t>
      </w:r>
      <w:r w:rsidRPr="00AB20C3">
        <w:rPr>
          <w:rFonts w:ascii="Arial" w:hAnsi="Arial"/>
          <w:sz w:val="24"/>
          <w:lang w:eastAsia="ja-JP"/>
        </w:rPr>
        <w:tab/>
      </w:r>
      <w:r w:rsidRPr="00AB20C3">
        <w:rPr>
          <w:rFonts w:ascii="Arial" w:hAnsi="Arial"/>
          <w:i/>
          <w:sz w:val="24"/>
          <w:lang w:eastAsia="ja-JP"/>
        </w:rPr>
        <w:t>TMGI</w:t>
      </w:r>
    </w:p>
    <w:p w:rsidR="00AB20C3" w:rsidRPr="00AB20C3" w:rsidRDefault="00AB20C3" w:rsidP="00AB20C3">
      <w:pPr>
        <w:rPr>
          <w:lang w:eastAsia="ja-JP"/>
        </w:rPr>
      </w:pPr>
      <w:r w:rsidRPr="00AB20C3">
        <w:rPr>
          <w:lang w:eastAsia="ja-JP"/>
        </w:rPr>
        <w:t xml:space="preserve">The IE </w:t>
      </w:r>
      <w:r w:rsidRPr="00AB20C3">
        <w:rPr>
          <w:i/>
          <w:lang w:eastAsia="ja-JP"/>
        </w:rPr>
        <w:t xml:space="preserve">TMGI </w:t>
      </w:r>
      <w:r w:rsidRPr="00AB20C3">
        <w:rPr>
          <w:iCs/>
          <w:lang w:eastAsia="zh-CN"/>
        </w:rPr>
        <w:t xml:space="preserve">is used to </w:t>
      </w:r>
      <w:r w:rsidRPr="00AB20C3">
        <w:rPr>
          <w:lang w:eastAsia="ja-JP"/>
        </w:rPr>
        <w:t xml:space="preserve">identify </w:t>
      </w:r>
      <w:r w:rsidRPr="00AB20C3">
        <w:rPr>
          <w:rFonts w:eastAsia="宋体"/>
          <w:bCs/>
          <w:iCs/>
          <w:szCs w:val="22"/>
          <w:lang w:eastAsia="sv-SE"/>
        </w:rPr>
        <w:t>the MBS session</w:t>
      </w:r>
      <w:r w:rsidRPr="00AB20C3">
        <w:rPr>
          <w:lang w:eastAsia="ja-JP"/>
        </w:rPr>
        <w:t>.</w:t>
      </w:r>
    </w:p>
    <w:p w:rsidR="00AB20C3" w:rsidRPr="00AB20C3" w:rsidRDefault="00AB20C3" w:rsidP="00AB20C3">
      <w:pPr>
        <w:keepNext/>
        <w:keepLines/>
        <w:spacing w:before="60"/>
        <w:jc w:val="center"/>
        <w:rPr>
          <w:rFonts w:ascii="Arial" w:hAnsi="Arial"/>
          <w:b/>
          <w:bCs/>
          <w:i/>
          <w:iCs/>
          <w:lang w:eastAsia="ja-JP"/>
        </w:rPr>
      </w:pPr>
      <w:r w:rsidRPr="00AB20C3">
        <w:rPr>
          <w:rFonts w:ascii="Arial" w:hAnsi="Arial"/>
          <w:b/>
          <w:bCs/>
          <w:i/>
          <w:iCs/>
          <w:lang w:eastAsia="zh-CN"/>
        </w:rPr>
        <w:t>TMGI</w:t>
      </w:r>
      <w:r w:rsidRPr="00AB20C3">
        <w:rPr>
          <w:rFonts w:ascii="Arial" w:hAnsi="Arial"/>
          <w:b/>
          <w:bCs/>
          <w:i/>
          <w:iCs/>
          <w:lang w:eastAsia="ja-JP"/>
        </w:rPr>
        <w:t xml:space="preserve"> </w:t>
      </w:r>
      <w:r w:rsidRPr="00AB20C3">
        <w:rPr>
          <w:rFonts w:ascii="Arial" w:hAnsi="Arial"/>
          <w:b/>
          <w:lang w:eastAsia="ja-JP"/>
        </w:rPr>
        <w:t>information element</w:t>
      </w:r>
    </w:p>
    <w:p w:rsidR="00AB20C3" w:rsidRPr="00AB20C3" w:rsidRDefault="00AB20C3" w:rsidP="00AB2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B20C3">
        <w:rPr>
          <w:rFonts w:ascii="Courier New" w:hAnsi="Courier New"/>
          <w:noProof/>
          <w:color w:val="808080"/>
          <w:sz w:val="16"/>
          <w:lang w:eastAsia="en-GB"/>
        </w:rPr>
        <w:t>-- ASN1START</w:t>
      </w:r>
    </w:p>
    <w:p w:rsidR="00AB20C3" w:rsidRPr="00AB20C3" w:rsidRDefault="00AB20C3" w:rsidP="00AB2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B20C3">
        <w:rPr>
          <w:rFonts w:ascii="Courier New" w:hAnsi="Courier New"/>
          <w:noProof/>
          <w:color w:val="808080"/>
          <w:sz w:val="16"/>
          <w:lang w:eastAsia="en-GB"/>
        </w:rPr>
        <w:t>-- TAG-TMGI-START</w:t>
      </w:r>
    </w:p>
    <w:p w:rsidR="00AB20C3" w:rsidRPr="00AB20C3" w:rsidRDefault="00AB20C3" w:rsidP="00AB2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B20C3" w:rsidRPr="00AB20C3" w:rsidRDefault="00AB20C3" w:rsidP="00AB2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B20C3">
        <w:rPr>
          <w:rFonts w:ascii="Courier New" w:hAnsi="Courier New"/>
          <w:noProof/>
          <w:sz w:val="16"/>
          <w:lang w:eastAsia="en-GB"/>
        </w:rPr>
        <w:t xml:space="preserve">TMGI-r17 ::=                     </w:t>
      </w:r>
      <w:r w:rsidRPr="00AB20C3">
        <w:rPr>
          <w:rFonts w:ascii="Courier New" w:hAnsi="Courier New"/>
          <w:noProof/>
          <w:color w:val="993366"/>
          <w:sz w:val="16"/>
          <w:lang w:eastAsia="en-GB"/>
        </w:rPr>
        <w:t>SEQUENCE</w:t>
      </w:r>
      <w:r w:rsidRPr="00AB20C3">
        <w:rPr>
          <w:rFonts w:ascii="Courier New" w:hAnsi="Courier New"/>
          <w:noProof/>
          <w:sz w:val="16"/>
          <w:lang w:eastAsia="en-GB"/>
        </w:rPr>
        <w:t xml:space="preserve"> {</w:t>
      </w:r>
    </w:p>
    <w:p w:rsidR="00AB20C3" w:rsidRPr="00AB20C3" w:rsidRDefault="00AB20C3" w:rsidP="00AB2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B20C3">
        <w:rPr>
          <w:rFonts w:ascii="Courier New" w:hAnsi="Courier New"/>
          <w:noProof/>
          <w:sz w:val="16"/>
          <w:lang w:eastAsia="en-GB"/>
        </w:rPr>
        <w:t xml:space="preserve">    plmn-Id-r17                      </w:t>
      </w:r>
      <w:r w:rsidRPr="00AB20C3">
        <w:rPr>
          <w:rFonts w:ascii="Courier New" w:hAnsi="Courier New"/>
          <w:noProof/>
          <w:color w:val="993366"/>
          <w:sz w:val="16"/>
          <w:lang w:eastAsia="en-GB"/>
        </w:rPr>
        <w:t>CHOICE</w:t>
      </w:r>
      <w:r w:rsidRPr="00AB20C3">
        <w:rPr>
          <w:rFonts w:ascii="Courier New" w:hAnsi="Courier New"/>
          <w:noProof/>
          <w:sz w:val="16"/>
          <w:lang w:eastAsia="en-GB"/>
        </w:rPr>
        <w:t xml:space="preserve"> {</w:t>
      </w:r>
    </w:p>
    <w:p w:rsidR="00AB20C3" w:rsidRPr="00AB20C3" w:rsidRDefault="00AB20C3" w:rsidP="00AB2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B20C3">
        <w:rPr>
          <w:rFonts w:ascii="Courier New" w:hAnsi="Courier New"/>
          <w:noProof/>
          <w:sz w:val="16"/>
          <w:lang w:eastAsia="en-GB"/>
        </w:rPr>
        <w:t xml:space="preserve">        plmn-Index                       </w:t>
      </w:r>
      <w:r w:rsidRPr="00AB20C3">
        <w:rPr>
          <w:rFonts w:ascii="Courier New" w:hAnsi="Courier New"/>
          <w:noProof/>
          <w:color w:val="993366"/>
          <w:sz w:val="16"/>
          <w:lang w:eastAsia="en-GB"/>
        </w:rPr>
        <w:t>INTEGER</w:t>
      </w:r>
      <w:r w:rsidRPr="00AB20C3">
        <w:rPr>
          <w:rFonts w:ascii="Courier New" w:hAnsi="Courier New"/>
          <w:noProof/>
          <w:sz w:val="16"/>
          <w:lang w:eastAsia="en-GB"/>
        </w:rPr>
        <w:t xml:space="preserve"> (1..maxPLMN),</w:t>
      </w:r>
    </w:p>
    <w:p w:rsidR="00AB20C3" w:rsidRPr="00AB20C3" w:rsidRDefault="00AB20C3" w:rsidP="00AB2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B20C3">
        <w:rPr>
          <w:rFonts w:ascii="Courier New" w:hAnsi="Courier New"/>
          <w:noProof/>
          <w:sz w:val="16"/>
          <w:lang w:eastAsia="en-GB"/>
        </w:rPr>
        <w:t xml:space="preserve">        explicitValue                    PLMN-Identity</w:t>
      </w:r>
    </w:p>
    <w:p w:rsidR="00AB20C3" w:rsidRPr="00AB20C3" w:rsidRDefault="00AB20C3" w:rsidP="00AB2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B20C3">
        <w:rPr>
          <w:rFonts w:ascii="Courier New" w:hAnsi="Courier New"/>
          <w:noProof/>
          <w:sz w:val="16"/>
          <w:lang w:eastAsia="en-GB"/>
        </w:rPr>
        <w:t xml:space="preserve">    },</w:t>
      </w:r>
    </w:p>
    <w:p w:rsidR="00AB20C3" w:rsidRPr="00AB20C3" w:rsidRDefault="00AB20C3" w:rsidP="00AB2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B20C3">
        <w:rPr>
          <w:rFonts w:ascii="Courier New" w:hAnsi="Courier New"/>
          <w:noProof/>
          <w:sz w:val="16"/>
          <w:lang w:eastAsia="en-GB"/>
        </w:rPr>
        <w:t xml:space="preserve">    </w:t>
      </w:r>
      <w:r w:rsidRPr="00AB20C3">
        <w:rPr>
          <w:rFonts w:ascii="Courier New" w:hAnsi="Courier New"/>
          <w:noProof/>
          <w:sz w:val="16"/>
          <w:highlight w:val="yellow"/>
          <w:lang w:eastAsia="en-GB"/>
        </w:rPr>
        <w:t>serviceId-r17</w:t>
      </w:r>
      <w:r w:rsidRPr="00AB20C3">
        <w:rPr>
          <w:rFonts w:ascii="Courier New" w:hAnsi="Courier New"/>
          <w:noProof/>
          <w:sz w:val="16"/>
          <w:lang w:eastAsia="en-GB"/>
        </w:rPr>
        <w:t xml:space="preserve">                    </w:t>
      </w:r>
      <w:r w:rsidRPr="00AB20C3">
        <w:rPr>
          <w:rFonts w:ascii="Courier New" w:hAnsi="Courier New"/>
          <w:noProof/>
          <w:color w:val="993366"/>
          <w:sz w:val="16"/>
          <w:lang w:eastAsia="en-GB"/>
        </w:rPr>
        <w:t>OCTET</w:t>
      </w:r>
      <w:r w:rsidRPr="00AB20C3">
        <w:rPr>
          <w:rFonts w:ascii="Courier New" w:hAnsi="Courier New"/>
          <w:noProof/>
          <w:sz w:val="16"/>
          <w:lang w:eastAsia="en-GB"/>
        </w:rPr>
        <w:t xml:space="preserve"> </w:t>
      </w:r>
      <w:r w:rsidRPr="00AB20C3">
        <w:rPr>
          <w:rFonts w:ascii="Courier New" w:hAnsi="Courier New"/>
          <w:noProof/>
          <w:color w:val="993366"/>
          <w:sz w:val="16"/>
          <w:lang w:eastAsia="en-GB"/>
        </w:rPr>
        <w:t>STRING</w:t>
      </w:r>
      <w:r w:rsidRPr="00AB20C3">
        <w:rPr>
          <w:rFonts w:ascii="Courier New" w:hAnsi="Courier New"/>
          <w:noProof/>
          <w:sz w:val="16"/>
          <w:lang w:eastAsia="en-GB"/>
        </w:rPr>
        <w:t xml:space="preserve"> (</w:t>
      </w:r>
      <w:r w:rsidRPr="00AB20C3">
        <w:rPr>
          <w:rFonts w:ascii="Courier New" w:hAnsi="Courier New"/>
          <w:noProof/>
          <w:color w:val="993366"/>
          <w:sz w:val="16"/>
          <w:lang w:eastAsia="en-GB"/>
        </w:rPr>
        <w:t>SIZE</w:t>
      </w:r>
      <w:r w:rsidRPr="00AB20C3">
        <w:rPr>
          <w:rFonts w:ascii="Courier New" w:hAnsi="Courier New"/>
          <w:noProof/>
          <w:sz w:val="16"/>
          <w:lang w:eastAsia="en-GB"/>
        </w:rPr>
        <w:t xml:space="preserve"> (3))</w:t>
      </w:r>
    </w:p>
    <w:p w:rsidR="00AB20C3" w:rsidRPr="00AB20C3" w:rsidRDefault="00AB20C3" w:rsidP="00AB2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B20C3">
        <w:rPr>
          <w:rFonts w:ascii="Courier New" w:hAnsi="Courier New"/>
          <w:noProof/>
          <w:sz w:val="16"/>
          <w:lang w:eastAsia="en-GB"/>
        </w:rPr>
        <w:t>}</w:t>
      </w:r>
    </w:p>
    <w:p w:rsidR="00AB20C3" w:rsidRPr="00AB20C3" w:rsidRDefault="00AB20C3" w:rsidP="00AB2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B20C3" w:rsidRPr="00AB20C3" w:rsidRDefault="00AB20C3" w:rsidP="00AB2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B20C3">
        <w:rPr>
          <w:rFonts w:ascii="Courier New" w:hAnsi="Courier New"/>
          <w:noProof/>
          <w:color w:val="808080"/>
          <w:sz w:val="16"/>
          <w:lang w:eastAsia="en-GB"/>
        </w:rPr>
        <w:t>-- TAG-TMGI-STOP</w:t>
      </w:r>
    </w:p>
    <w:p w:rsidR="00AB20C3" w:rsidRPr="00AB20C3" w:rsidRDefault="00AB20C3" w:rsidP="00AB20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B20C3">
        <w:rPr>
          <w:rFonts w:ascii="Courier New" w:hAnsi="Courier New"/>
          <w:noProof/>
          <w:color w:val="808080"/>
          <w:sz w:val="16"/>
          <w:lang w:eastAsia="en-GB"/>
        </w:rPr>
        <w:lastRenderedPageBreak/>
        <w:t>-- ASN1STOP</w:t>
      </w:r>
    </w:p>
    <w:p w:rsidR="00AB20C3" w:rsidRPr="00AB20C3" w:rsidRDefault="00AB20C3" w:rsidP="00AB20C3">
      <w:pPr>
        <w:rPr>
          <w:lang w:eastAsia="ja-JP"/>
        </w:rPr>
      </w:pPr>
    </w:p>
    <w:tbl>
      <w:tblPr>
        <w:tblW w:w="8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9"/>
      </w:tblGrid>
      <w:tr w:rsidR="00AB20C3" w:rsidRPr="00AB20C3" w:rsidTr="00AB20C3">
        <w:trPr>
          <w:trHeight w:val="146"/>
        </w:trPr>
        <w:tc>
          <w:tcPr>
            <w:tcW w:w="8919" w:type="dxa"/>
            <w:tcBorders>
              <w:top w:val="single" w:sz="4" w:space="0" w:color="auto"/>
              <w:left w:val="single" w:sz="4" w:space="0" w:color="auto"/>
              <w:bottom w:val="single" w:sz="4" w:space="0" w:color="auto"/>
              <w:right w:val="single" w:sz="4" w:space="0" w:color="auto"/>
            </w:tcBorders>
          </w:tcPr>
          <w:p w:rsidR="00AB20C3" w:rsidRPr="00AB20C3" w:rsidRDefault="00AB20C3" w:rsidP="00AB20C3">
            <w:pPr>
              <w:keepNext/>
              <w:keepLines/>
              <w:spacing w:after="0"/>
              <w:jc w:val="center"/>
              <w:rPr>
                <w:rFonts w:ascii="Arial" w:hAnsi="Arial" w:cs="Arial"/>
                <w:sz w:val="18"/>
                <w:szCs w:val="22"/>
                <w:lang w:eastAsia="sv-SE"/>
              </w:rPr>
            </w:pPr>
            <w:r w:rsidRPr="00AB20C3">
              <w:rPr>
                <w:rFonts w:ascii="Arial" w:hAnsi="Arial" w:cs="Arial"/>
                <w:b/>
                <w:i/>
                <w:sz w:val="18"/>
                <w:szCs w:val="22"/>
                <w:lang w:eastAsia="sv-SE"/>
              </w:rPr>
              <w:t xml:space="preserve">TMGI </w:t>
            </w:r>
            <w:r w:rsidRPr="00AB20C3">
              <w:rPr>
                <w:rFonts w:ascii="Arial" w:hAnsi="Arial" w:cs="Arial"/>
                <w:b/>
                <w:sz w:val="18"/>
                <w:szCs w:val="22"/>
                <w:lang w:eastAsia="sv-SE"/>
              </w:rPr>
              <w:t>field descriptions</w:t>
            </w:r>
          </w:p>
        </w:tc>
      </w:tr>
      <w:tr w:rsidR="00AB20C3" w:rsidRPr="00AB20C3" w:rsidTr="00AB20C3">
        <w:trPr>
          <w:trHeight w:val="504"/>
        </w:trPr>
        <w:tc>
          <w:tcPr>
            <w:tcW w:w="8919" w:type="dxa"/>
            <w:tcBorders>
              <w:top w:val="single" w:sz="4" w:space="0" w:color="auto"/>
              <w:left w:val="single" w:sz="4" w:space="0" w:color="auto"/>
              <w:bottom w:val="single" w:sz="4" w:space="0" w:color="auto"/>
              <w:right w:val="single" w:sz="4" w:space="0" w:color="auto"/>
            </w:tcBorders>
          </w:tcPr>
          <w:p w:rsidR="00AB20C3" w:rsidRPr="00AB20C3" w:rsidRDefault="00AB20C3" w:rsidP="00AB20C3">
            <w:pPr>
              <w:keepNext/>
              <w:keepLines/>
              <w:spacing w:after="0"/>
              <w:rPr>
                <w:rFonts w:ascii="Arial" w:hAnsi="Arial"/>
                <w:b/>
                <w:bCs/>
                <w:i/>
                <w:noProof/>
                <w:sz w:val="18"/>
                <w:lang w:eastAsia="en-GB"/>
              </w:rPr>
            </w:pPr>
            <w:r w:rsidRPr="00AB20C3">
              <w:rPr>
                <w:rFonts w:ascii="Arial" w:hAnsi="Arial"/>
                <w:b/>
                <w:bCs/>
                <w:i/>
                <w:noProof/>
                <w:sz w:val="18"/>
                <w:lang w:eastAsia="en-GB"/>
              </w:rPr>
              <w:t>serviceId</w:t>
            </w:r>
          </w:p>
          <w:p w:rsidR="00AB20C3" w:rsidRPr="00AB20C3" w:rsidRDefault="00AB20C3" w:rsidP="00AB20C3">
            <w:pPr>
              <w:keepNext/>
              <w:keepLines/>
              <w:spacing w:after="0"/>
              <w:rPr>
                <w:rFonts w:ascii="Arial" w:hAnsi="Arial"/>
                <w:b/>
                <w:bCs/>
                <w:i/>
                <w:sz w:val="18"/>
                <w:lang w:eastAsia="en-GB"/>
              </w:rPr>
            </w:pPr>
            <w:r w:rsidRPr="00AB20C3">
              <w:rPr>
                <w:rFonts w:ascii="Arial" w:hAnsi="Arial"/>
                <w:bCs/>
                <w:noProof/>
                <w:sz w:val="18"/>
                <w:lang w:eastAsia="en-GB"/>
              </w:rPr>
              <w:t>Uniquely identifies the identity of an MBMS service within a PLMN. The field contains octet 3- 5 of the IE Temporary Mobile Group Identity (TMGI) as defined in TS 24.008 [38]. The first octet contains the third octet of the TMGI, the second octet contains the fourth octet of the TMGI and so on.</w:t>
            </w:r>
          </w:p>
        </w:tc>
      </w:tr>
    </w:tbl>
    <w:p w:rsidR="00AB20C3" w:rsidRDefault="00AB20C3" w:rsidP="00B278EF">
      <w:pPr>
        <w:rPr>
          <w:rFonts w:ascii="Calibri" w:hAnsi="Calibri" w:cs="Calibri"/>
          <w:i/>
          <w:color w:val="FF0000"/>
          <w:sz w:val="16"/>
          <w:szCs w:val="16"/>
        </w:rPr>
      </w:pPr>
    </w:p>
    <w:p w:rsidR="00726751" w:rsidRDefault="00726751" w:rsidP="00726751">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r w:rsidRPr="0030277C">
        <w:rPr>
          <w:rFonts w:ascii="Times New Roman" w:eastAsiaTheme="minorEastAsia" w:hAnsi="Times New Roman" w:cs="Times New Roman"/>
          <w:b/>
          <w:sz w:val="20"/>
          <w:szCs w:val="20"/>
        </w:rPr>
        <w:t>Observation</w:t>
      </w:r>
      <w:r>
        <w:rPr>
          <w:rFonts w:ascii="Times New Roman" w:eastAsiaTheme="minorEastAsia" w:hAnsi="Times New Roman" w:cs="Times New Roman"/>
          <w:b/>
          <w:sz w:val="20"/>
          <w:szCs w:val="20"/>
        </w:rPr>
        <w:t xml:space="preserve"> </w:t>
      </w:r>
      <w:r w:rsidR="00B075A1">
        <w:rPr>
          <w:rFonts w:ascii="Times New Roman" w:eastAsiaTheme="minorEastAsia" w:hAnsi="Times New Roman" w:cs="Times New Roman"/>
          <w:b/>
          <w:sz w:val="20"/>
          <w:szCs w:val="20"/>
        </w:rPr>
        <w:t>5</w:t>
      </w:r>
      <w:r w:rsidRPr="0030277C">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the service ID in MBS session ID may be represented by service type in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configuration, which should be discussed based on SA4’s reply LS</w:t>
      </w:r>
      <w:r w:rsidRPr="0030277C">
        <w:rPr>
          <w:rFonts w:ascii="Times New Roman" w:eastAsiaTheme="minorEastAsia" w:hAnsi="Times New Roman" w:cs="Times New Roman"/>
          <w:b/>
          <w:sz w:val="20"/>
          <w:szCs w:val="20"/>
        </w:rPr>
        <w:t>.</w:t>
      </w:r>
    </w:p>
    <w:p w:rsidR="00B075A1" w:rsidRDefault="00B075A1" w:rsidP="00726751">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 xml:space="preserve">Proposal 2, RAN3 discuss whether to introduce MBS session ID in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configuration based on the rely LS from SA4.</w:t>
      </w:r>
    </w:p>
    <w:p w:rsidR="00726751" w:rsidRDefault="00726751" w:rsidP="00726751">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p>
    <w:p w:rsidR="00726751" w:rsidRDefault="00726751" w:rsidP="00B278EF">
      <w:pPr>
        <w:rPr>
          <w:rFonts w:eastAsiaTheme="minorEastAsia"/>
        </w:rPr>
      </w:pPr>
      <w:r w:rsidRPr="00726751">
        <w:rPr>
          <w:rFonts w:eastAsiaTheme="minorEastAsia"/>
          <w:b/>
          <w:u w:val="single"/>
        </w:rPr>
        <w:t>For MBS</w:t>
      </w:r>
      <w:r>
        <w:rPr>
          <w:rFonts w:eastAsiaTheme="minorEastAsia"/>
          <w:b/>
          <w:u w:val="single"/>
        </w:rPr>
        <w:t xml:space="preserve"> service area</w:t>
      </w:r>
      <w:r>
        <w:rPr>
          <w:rFonts w:eastAsiaTheme="minorEastAsia"/>
        </w:rPr>
        <w:t>, according to TS 23.247</w:t>
      </w:r>
      <w:r w:rsidR="00F52A68">
        <w:rPr>
          <w:rFonts w:eastAsiaTheme="minorEastAsia"/>
        </w:rPr>
        <w:t>,</w:t>
      </w:r>
      <w:r w:rsidR="00F52A68" w:rsidRPr="00F52A68">
        <w:rPr>
          <w:rFonts w:eastAsiaTheme="minorEastAsia"/>
        </w:rPr>
        <w:t xml:space="preserve"> </w:t>
      </w:r>
      <w:r w:rsidR="00F52A68">
        <w:rPr>
          <w:rFonts w:eastAsiaTheme="minorEastAsia"/>
        </w:rPr>
        <w:t xml:space="preserve">it includes Cell list or TAI list, which can be covered by Area scope in </w:t>
      </w:r>
      <w:proofErr w:type="spellStart"/>
      <w:r w:rsidR="00F52A68">
        <w:rPr>
          <w:rFonts w:eastAsiaTheme="minorEastAsia"/>
        </w:rPr>
        <w:t>QoE</w:t>
      </w:r>
      <w:proofErr w:type="spellEnd"/>
      <w:r w:rsidR="00F52A68">
        <w:rPr>
          <w:rFonts w:eastAsiaTheme="minorEastAsia"/>
        </w:rPr>
        <w:t xml:space="preserve"> configuration, therefore, we don’t see the need to introduce MBS service area in </w:t>
      </w:r>
      <w:proofErr w:type="spellStart"/>
      <w:r w:rsidR="00F52A68">
        <w:rPr>
          <w:rFonts w:eastAsiaTheme="minorEastAsia"/>
        </w:rPr>
        <w:t>QoE</w:t>
      </w:r>
      <w:proofErr w:type="spellEnd"/>
      <w:r w:rsidR="00F52A68">
        <w:rPr>
          <w:rFonts w:eastAsiaTheme="minorEastAsia"/>
        </w:rPr>
        <w:t xml:space="preserve"> configuration.</w:t>
      </w:r>
    </w:p>
    <w:p w:rsidR="00726751" w:rsidRPr="009649B6" w:rsidRDefault="00726751" w:rsidP="00726751">
      <w:pPr>
        <w:pStyle w:val="TH"/>
      </w:pPr>
      <w:r w:rsidRPr="009649B6">
        <w:t>Table 6.9.1-2: Broadcast MBS Session context</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726751" w:rsidRPr="00916504" w:rsidTr="00726751">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rsidR="00726751" w:rsidRPr="00916504" w:rsidRDefault="00726751" w:rsidP="00D93D5C">
            <w:pPr>
              <w:pStyle w:val="TAH"/>
              <w:rPr>
                <w:rFonts w:eastAsia="等线"/>
              </w:rPr>
            </w:pPr>
            <w:r w:rsidRPr="00916504">
              <w:rPr>
                <w:rFonts w:eastAsia="等线"/>
              </w:rPr>
              <w:t>Parameter</w:t>
            </w:r>
          </w:p>
        </w:tc>
        <w:tc>
          <w:tcPr>
            <w:tcW w:w="4253" w:type="dxa"/>
            <w:tcBorders>
              <w:top w:val="single" w:sz="12" w:space="0" w:color="auto"/>
              <w:left w:val="single" w:sz="12" w:space="0" w:color="auto"/>
              <w:bottom w:val="single" w:sz="12" w:space="0" w:color="auto"/>
              <w:right w:val="single" w:sz="4" w:space="0" w:color="auto"/>
            </w:tcBorders>
            <w:hideMark/>
          </w:tcPr>
          <w:p w:rsidR="00726751" w:rsidRPr="00916504" w:rsidRDefault="00726751" w:rsidP="00D93D5C">
            <w:pPr>
              <w:pStyle w:val="TAH"/>
              <w:rPr>
                <w:rFonts w:eastAsia="等线"/>
              </w:rPr>
            </w:pPr>
            <w:r w:rsidRPr="00916504">
              <w:rPr>
                <w:rFonts w:eastAsia="等线"/>
              </w:rPr>
              <w:t>Description</w:t>
            </w:r>
          </w:p>
        </w:tc>
        <w:tc>
          <w:tcPr>
            <w:tcW w:w="992" w:type="dxa"/>
            <w:tcBorders>
              <w:top w:val="single" w:sz="12" w:space="0" w:color="auto"/>
              <w:left w:val="single" w:sz="4" w:space="0" w:color="auto"/>
              <w:bottom w:val="single" w:sz="12" w:space="0" w:color="auto"/>
              <w:right w:val="single" w:sz="4" w:space="0" w:color="auto"/>
            </w:tcBorders>
            <w:hideMark/>
          </w:tcPr>
          <w:p w:rsidR="00726751" w:rsidRPr="00916504" w:rsidRDefault="00726751" w:rsidP="00D93D5C">
            <w:pPr>
              <w:pStyle w:val="TAH"/>
              <w:rPr>
                <w:rFonts w:eastAsia="等线"/>
              </w:rPr>
            </w:pPr>
            <w:r w:rsidRPr="00916504">
              <w:rPr>
                <w:rFonts w:eastAsia="等线"/>
              </w:rPr>
              <w:t>NG-RAN</w:t>
            </w:r>
          </w:p>
        </w:tc>
        <w:tc>
          <w:tcPr>
            <w:tcW w:w="992" w:type="dxa"/>
            <w:tcBorders>
              <w:top w:val="single" w:sz="12" w:space="0" w:color="auto"/>
              <w:left w:val="single" w:sz="4" w:space="0" w:color="auto"/>
              <w:bottom w:val="single" w:sz="12" w:space="0" w:color="auto"/>
              <w:right w:val="single" w:sz="4" w:space="0" w:color="auto"/>
            </w:tcBorders>
            <w:hideMark/>
          </w:tcPr>
          <w:p w:rsidR="00726751" w:rsidRPr="00916504" w:rsidRDefault="00726751" w:rsidP="00D93D5C">
            <w:pPr>
              <w:pStyle w:val="TAH"/>
              <w:rPr>
                <w:rFonts w:eastAsia="MS Mincho"/>
              </w:rPr>
            </w:pPr>
            <w:r w:rsidRPr="00916504">
              <w:rPr>
                <w:rFonts w:eastAsia="等线"/>
              </w:rPr>
              <w:t>AMF</w:t>
            </w:r>
          </w:p>
        </w:tc>
        <w:tc>
          <w:tcPr>
            <w:tcW w:w="1418" w:type="dxa"/>
            <w:tcBorders>
              <w:top w:val="single" w:sz="12" w:space="0" w:color="auto"/>
              <w:left w:val="single" w:sz="4" w:space="0" w:color="auto"/>
              <w:bottom w:val="single" w:sz="12" w:space="0" w:color="auto"/>
              <w:right w:val="single" w:sz="4" w:space="0" w:color="auto"/>
            </w:tcBorders>
            <w:hideMark/>
          </w:tcPr>
          <w:p w:rsidR="00726751" w:rsidRPr="00916504" w:rsidRDefault="00726751" w:rsidP="00D93D5C">
            <w:pPr>
              <w:pStyle w:val="TAH"/>
            </w:pPr>
            <w:r w:rsidRPr="00916504">
              <w:rPr>
                <w:rFonts w:eastAsia="等线"/>
              </w:rPr>
              <w:t>MB-SMF</w:t>
            </w:r>
          </w:p>
        </w:tc>
      </w:tr>
      <w:tr w:rsidR="00726751" w:rsidRPr="00916504" w:rsidTr="00726751">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rsidR="00726751" w:rsidRPr="00916504" w:rsidRDefault="00726751" w:rsidP="00D93D5C">
            <w:pPr>
              <w:pStyle w:val="TAL"/>
              <w:rPr>
                <w:rFonts w:eastAsia="等线"/>
              </w:rPr>
            </w:pPr>
            <w:bookmarkStart w:id="2" w:name="_PERM_MCCTEMPBM_CRPT26640002___4" w:colFirst="2" w:colLast="3"/>
            <w:bookmarkStart w:id="3" w:name="_PERM_MCCTEMPBM_CRPT26640001___7" w:colFirst="0" w:colLast="0"/>
            <w:r w:rsidRPr="00916504">
              <w:rPr>
                <w:rFonts w:eastAsia="等线"/>
              </w:rPr>
              <w:t>TMGI</w:t>
            </w:r>
          </w:p>
        </w:tc>
        <w:tc>
          <w:tcPr>
            <w:tcW w:w="4253" w:type="dxa"/>
            <w:tcBorders>
              <w:top w:val="single" w:sz="12" w:space="0" w:color="auto"/>
              <w:left w:val="single" w:sz="12" w:space="0" w:color="auto"/>
              <w:bottom w:val="single" w:sz="4" w:space="0" w:color="auto"/>
              <w:right w:val="single" w:sz="4" w:space="0" w:color="auto"/>
            </w:tcBorders>
            <w:hideMark/>
          </w:tcPr>
          <w:p w:rsidR="00726751" w:rsidRPr="00916504" w:rsidRDefault="00726751" w:rsidP="00D93D5C">
            <w:pPr>
              <w:pStyle w:val="TAL"/>
              <w:rPr>
                <w:rFonts w:eastAsia="等线"/>
              </w:rPr>
            </w:pPr>
            <w:r w:rsidRPr="00916504">
              <w:rPr>
                <w:rFonts w:eastAsia="等线"/>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rsidR="00726751" w:rsidRPr="00916504" w:rsidRDefault="00726751" w:rsidP="00D93D5C">
            <w:pPr>
              <w:pStyle w:val="TAC"/>
              <w:rPr>
                <w:rFonts w:eastAsia="等线"/>
              </w:rPr>
            </w:pPr>
            <w:r w:rsidRPr="00916504">
              <w:rPr>
                <w:rFonts w:eastAsia="等线"/>
              </w:rPr>
              <w:t>X</w:t>
            </w:r>
          </w:p>
        </w:tc>
        <w:tc>
          <w:tcPr>
            <w:tcW w:w="992" w:type="dxa"/>
            <w:tcBorders>
              <w:top w:val="single" w:sz="12" w:space="0" w:color="auto"/>
              <w:left w:val="single" w:sz="4" w:space="0" w:color="auto"/>
              <w:bottom w:val="single" w:sz="4" w:space="0" w:color="auto"/>
              <w:right w:val="single" w:sz="4" w:space="0" w:color="auto"/>
            </w:tcBorders>
            <w:hideMark/>
          </w:tcPr>
          <w:p w:rsidR="00726751" w:rsidRPr="00916504" w:rsidRDefault="00726751" w:rsidP="00D93D5C">
            <w:pPr>
              <w:pStyle w:val="TAC"/>
              <w:rPr>
                <w:rFonts w:eastAsia="等线"/>
              </w:rPr>
            </w:pPr>
            <w:r w:rsidRPr="00916504">
              <w:rPr>
                <w:rFonts w:eastAsia="等线"/>
              </w:rPr>
              <w:t>X</w:t>
            </w:r>
          </w:p>
        </w:tc>
        <w:tc>
          <w:tcPr>
            <w:tcW w:w="1418" w:type="dxa"/>
            <w:tcBorders>
              <w:top w:val="single" w:sz="12" w:space="0" w:color="auto"/>
              <w:left w:val="single" w:sz="4" w:space="0" w:color="auto"/>
              <w:bottom w:val="single" w:sz="4" w:space="0" w:color="auto"/>
              <w:right w:val="single" w:sz="4" w:space="0" w:color="auto"/>
            </w:tcBorders>
            <w:hideMark/>
          </w:tcPr>
          <w:p w:rsidR="00726751" w:rsidRPr="00916504" w:rsidRDefault="00726751" w:rsidP="00D93D5C">
            <w:pPr>
              <w:pStyle w:val="TAC"/>
              <w:rPr>
                <w:rFonts w:eastAsia="等线"/>
              </w:rPr>
            </w:pPr>
            <w:r w:rsidRPr="00916504">
              <w:rPr>
                <w:rFonts w:eastAsia="等线"/>
              </w:rPr>
              <w:t>X</w:t>
            </w:r>
          </w:p>
        </w:tc>
      </w:tr>
      <w:tr w:rsidR="00726751" w:rsidRPr="00916504" w:rsidTr="00726751">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rsidR="00726751" w:rsidRPr="00916504" w:rsidRDefault="00726751" w:rsidP="00D93D5C">
            <w:pPr>
              <w:pStyle w:val="TAL"/>
              <w:rPr>
                <w:rFonts w:eastAsia="等线"/>
              </w:rPr>
            </w:pPr>
            <w:bookmarkStart w:id="4" w:name="_PERM_MCCTEMPBM_CRPT26640004___4" w:colFirst="2" w:colLast="3"/>
            <w:bookmarkStart w:id="5" w:name="_PERM_MCCTEMPBM_CRPT26640003___7" w:colFirst="0" w:colLast="0"/>
            <w:bookmarkEnd w:id="2"/>
            <w:bookmarkEnd w:id="3"/>
            <w:r w:rsidRPr="00916504">
              <w:rPr>
                <w:rFonts w:eastAsia="等线"/>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rsidR="00726751" w:rsidRPr="00916504" w:rsidRDefault="00726751" w:rsidP="00D93D5C">
            <w:pPr>
              <w:pStyle w:val="TAL"/>
              <w:rPr>
                <w:rFonts w:eastAsia="等线"/>
              </w:rPr>
            </w:pPr>
            <w:r w:rsidRPr="00916504">
              <w:rPr>
                <w:rFonts w:eastAsia="等线" w:hint="eastAsia"/>
              </w:rPr>
              <w:t>Used for MBS session with location dependent content</w:t>
            </w:r>
            <w:r w:rsidRPr="00916504">
              <w:rPr>
                <w:rFonts w:eastAsia="等线"/>
              </w:rPr>
              <w:t xml:space="preserve">. When present, the Area Session Identifier together with the TMGI uniquely identify the MBS Session </w:t>
            </w:r>
            <w:r w:rsidRPr="00916504">
              <w:rPr>
                <w:rFonts w:eastAsia="等线" w:hint="eastAsia"/>
              </w:rPr>
              <w:t>in a specific MBS service area</w:t>
            </w:r>
            <w:r w:rsidRPr="00916504">
              <w:rPr>
                <w:rFonts w:eastAsia="等线"/>
              </w:rPr>
              <w:t>.</w:t>
            </w:r>
          </w:p>
        </w:tc>
        <w:tc>
          <w:tcPr>
            <w:tcW w:w="992" w:type="dxa"/>
            <w:tcBorders>
              <w:top w:val="single" w:sz="4" w:space="0" w:color="auto"/>
              <w:left w:val="single" w:sz="4" w:space="0" w:color="auto"/>
              <w:bottom w:val="single" w:sz="4" w:space="0" w:color="auto"/>
              <w:right w:val="single" w:sz="4" w:space="0" w:color="auto"/>
            </w:tcBorders>
            <w:hideMark/>
          </w:tcPr>
          <w:p w:rsidR="00726751" w:rsidRPr="00916504" w:rsidRDefault="00726751" w:rsidP="00D93D5C">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4" w:space="0" w:color="auto"/>
              <w:right w:val="single" w:sz="4" w:space="0" w:color="auto"/>
            </w:tcBorders>
            <w:hideMark/>
          </w:tcPr>
          <w:p w:rsidR="00726751" w:rsidRPr="00916504" w:rsidRDefault="00726751" w:rsidP="00D93D5C">
            <w:pPr>
              <w:pStyle w:val="TAC"/>
              <w:rPr>
                <w:rFonts w:eastAsia="等线"/>
              </w:rPr>
            </w:pPr>
            <w:r w:rsidRPr="00916504">
              <w:rPr>
                <w:rFonts w:eastAsia="等线"/>
              </w:rPr>
              <w:t>X</w:t>
            </w:r>
            <w:r w:rsidRPr="00916504">
              <w:rPr>
                <w:rFonts w:eastAsia="等线"/>
              </w:rPr>
              <w:br/>
              <w:t>(note 1)</w:t>
            </w:r>
          </w:p>
        </w:tc>
        <w:tc>
          <w:tcPr>
            <w:tcW w:w="1418" w:type="dxa"/>
            <w:tcBorders>
              <w:top w:val="single" w:sz="4" w:space="0" w:color="auto"/>
              <w:left w:val="single" w:sz="4" w:space="0" w:color="auto"/>
              <w:bottom w:val="single" w:sz="4" w:space="0" w:color="auto"/>
              <w:right w:val="single" w:sz="4" w:space="0" w:color="auto"/>
            </w:tcBorders>
            <w:hideMark/>
          </w:tcPr>
          <w:p w:rsidR="00726751" w:rsidRPr="00916504" w:rsidRDefault="00726751" w:rsidP="00D93D5C">
            <w:pPr>
              <w:pStyle w:val="TAC"/>
              <w:rPr>
                <w:rFonts w:eastAsia="等线"/>
              </w:rPr>
            </w:pPr>
            <w:r w:rsidRPr="00916504">
              <w:rPr>
                <w:rFonts w:eastAsia="等线"/>
              </w:rPr>
              <w:t>X</w:t>
            </w:r>
            <w:r w:rsidRPr="00916504">
              <w:rPr>
                <w:rFonts w:eastAsia="等线"/>
              </w:rPr>
              <w:br/>
              <w:t>(note 1)</w:t>
            </w:r>
          </w:p>
        </w:tc>
      </w:tr>
      <w:tr w:rsidR="00726751" w:rsidRPr="00916504" w:rsidTr="00726751">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rsidR="00726751" w:rsidRPr="00916504" w:rsidRDefault="00726751" w:rsidP="00D93D5C">
            <w:pPr>
              <w:pStyle w:val="TAL"/>
              <w:rPr>
                <w:rFonts w:eastAsia="等线"/>
              </w:rPr>
            </w:pPr>
            <w:bookmarkStart w:id="6" w:name="_PERM_MCCTEMPBM_CRPT26640005___7" w:colFirst="0" w:colLast="0"/>
            <w:bookmarkEnd w:id="4"/>
            <w:bookmarkEnd w:id="5"/>
            <w:r w:rsidRPr="00916504">
              <w:rPr>
                <w:rFonts w:eastAsia="等线"/>
              </w:rPr>
              <w:t>AMF</w:t>
            </w:r>
          </w:p>
        </w:tc>
        <w:tc>
          <w:tcPr>
            <w:tcW w:w="4253" w:type="dxa"/>
            <w:tcBorders>
              <w:top w:val="single" w:sz="4" w:space="0" w:color="auto"/>
              <w:left w:val="single" w:sz="12" w:space="0" w:color="auto"/>
              <w:bottom w:val="single" w:sz="4" w:space="0" w:color="auto"/>
              <w:right w:val="single" w:sz="4" w:space="0" w:color="auto"/>
            </w:tcBorders>
            <w:hideMark/>
          </w:tcPr>
          <w:p w:rsidR="00726751" w:rsidRPr="00916504" w:rsidRDefault="00726751" w:rsidP="00D93D5C">
            <w:pPr>
              <w:pStyle w:val="TAL"/>
              <w:rPr>
                <w:rFonts w:eastAsia="等线"/>
              </w:rPr>
            </w:pPr>
            <w:r w:rsidRPr="00916504">
              <w:rPr>
                <w:rFonts w:eastAsia="等线"/>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rsidR="00726751" w:rsidRPr="00916504" w:rsidRDefault="00726751" w:rsidP="00D93D5C">
            <w:pPr>
              <w:pStyle w:val="TAC"/>
              <w:rPr>
                <w:rFonts w:eastAsia="等线"/>
              </w:rPr>
            </w:pPr>
            <w:bookmarkStart w:id="7" w:name="_PERM_MCCTEMPBM_CRPT26640006___4"/>
            <w:r w:rsidRPr="00916504">
              <w:rPr>
                <w:rFonts w:eastAsia="等线" w:hint="eastAsia"/>
              </w:rPr>
              <w:t>X</w:t>
            </w:r>
            <w:bookmarkEnd w:id="7"/>
          </w:p>
        </w:tc>
        <w:tc>
          <w:tcPr>
            <w:tcW w:w="992" w:type="dxa"/>
            <w:tcBorders>
              <w:top w:val="single" w:sz="4" w:space="0" w:color="auto"/>
              <w:left w:val="single" w:sz="4" w:space="0" w:color="auto"/>
              <w:bottom w:val="single" w:sz="4" w:space="0" w:color="auto"/>
              <w:right w:val="single" w:sz="4" w:space="0" w:color="auto"/>
            </w:tcBorders>
          </w:tcPr>
          <w:p w:rsidR="00726751" w:rsidRPr="00916504" w:rsidRDefault="00726751" w:rsidP="00D93D5C">
            <w:pPr>
              <w:pStyle w:val="TAC"/>
              <w:rPr>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rsidR="00726751" w:rsidRPr="00916504" w:rsidRDefault="00726751" w:rsidP="00D93D5C">
            <w:pPr>
              <w:pStyle w:val="TAC"/>
              <w:rPr>
                <w:rFonts w:eastAsia="等线"/>
              </w:rPr>
            </w:pPr>
            <w:bookmarkStart w:id="8" w:name="_PERM_MCCTEMPBM_CRPT26640007___4"/>
            <w:r w:rsidRPr="00916504">
              <w:rPr>
                <w:rFonts w:eastAsia="等线"/>
              </w:rPr>
              <w:t>X</w:t>
            </w:r>
            <w:bookmarkEnd w:id="8"/>
          </w:p>
        </w:tc>
      </w:tr>
      <w:tr w:rsidR="00726751" w:rsidRPr="00916504" w:rsidTr="00726751">
        <w:trPr>
          <w:cantSplit/>
          <w:jc w:val="center"/>
        </w:trPr>
        <w:tc>
          <w:tcPr>
            <w:tcW w:w="1951" w:type="dxa"/>
            <w:tcBorders>
              <w:top w:val="single" w:sz="4" w:space="0" w:color="auto"/>
              <w:left w:val="single" w:sz="12" w:space="0" w:color="auto"/>
              <w:bottom w:val="single" w:sz="4" w:space="0" w:color="auto"/>
              <w:right w:val="single" w:sz="12" w:space="0" w:color="auto"/>
            </w:tcBorders>
          </w:tcPr>
          <w:p w:rsidR="00726751" w:rsidRPr="00916504" w:rsidRDefault="00726751" w:rsidP="00D93D5C">
            <w:pPr>
              <w:pStyle w:val="TAL"/>
              <w:rPr>
                <w:rFonts w:eastAsia="等线"/>
              </w:rPr>
            </w:pPr>
            <w:bookmarkStart w:id="9" w:name="_PERM_MCCTEMPBM_CRPT26640008___7" w:colFirst="0" w:colLast="0"/>
            <w:bookmarkEnd w:id="6"/>
            <w:r w:rsidRPr="00916504">
              <w:rPr>
                <w:rFonts w:eastAsia="等线"/>
              </w:rPr>
              <w:t>MB-SMF</w:t>
            </w:r>
          </w:p>
        </w:tc>
        <w:tc>
          <w:tcPr>
            <w:tcW w:w="4253" w:type="dxa"/>
            <w:tcBorders>
              <w:top w:val="single" w:sz="4" w:space="0" w:color="auto"/>
              <w:left w:val="single" w:sz="12" w:space="0" w:color="auto"/>
              <w:bottom w:val="single" w:sz="4" w:space="0" w:color="auto"/>
              <w:right w:val="single" w:sz="4" w:space="0" w:color="auto"/>
            </w:tcBorders>
          </w:tcPr>
          <w:p w:rsidR="00726751" w:rsidRPr="00916504" w:rsidRDefault="00726751" w:rsidP="00D93D5C">
            <w:pPr>
              <w:pStyle w:val="TAL"/>
              <w:rPr>
                <w:rFonts w:eastAsia="等线"/>
              </w:rPr>
            </w:pPr>
            <w:r w:rsidRPr="00916504">
              <w:rPr>
                <w:rFonts w:eastAsia="等线"/>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rsidR="00726751" w:rsidRPr="00916504" w:rsidRDefault="00726751" w:rsidP="00D93D5C">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rsidR="00726751" w:rsidRPr="00916504" w:rsidRDefault="00726751" w:rsidP="00D93D5C">
            <w:pPr>
              <w:pStyle w:val="TAC"/>
              <w:rPr>
                <w:rFonts w:eastAsia="等线"/>
              </w:rPr>
            </w:pPr>
            <w:bookmarkStart w:id="10" w:name="_PERM_MCCTEMPBM_CRPT26640009___4"/>
            <w:r w:rsidRPr="00916504">
              <w:rPr>
                <w:rFonts w:eastAsia="等线" w:hint="eastAsia"/>
              </w:rPr>
              <w:t>X</w:t>
            </w:r>
            <w:bookmarkEnd w:id="10"/>
          </w:p>
        </w:tc>
        <w:tc>
          <w:tcPr>
            <w:tcW w:w="1418" w:type="dxa"/>
            <w:tcBorders>
              <w:top w:val="single" w:sz="4" w:space="0" w:color="auto"/>
              <w:left w:val="single" w:sz="4" w:space="0" w:color="auto"/>
              <w:bottom w:val="single" w:sz="4" w:space="0" w:color="auto"/>
              <w:right w:val="single" w:sz="4" w:space="0" w:color="auto"/>
            </w:tcBorders>
          </w:tcPr>
          <w:p w:rsidR="00726751" w:rsidRPr="00916504" w:rsidRDefault="00726751" w:rsidP="00D93D5C">
            <w:pPr>
              <w:pStyle w:val="TAC"/>
              <w:rPr>
                <w:rFonts w:eastAsia="等线"/>
              </w:rPr>
            </w:pPr>
          </w:p>
        </w:tc>
      </w:tr>
      <w:tr w:rsidR="00726751" w:rsidRPr="00916504" w:rsidTr="00726751">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rsidR="00726751" w:rsidRPr="00916504" w:rsidRDefault="00726751" w:rsidP="00D93D5C">
            <w:pPr>
              <w:pStyle w:val="TAL"/>
              <w:rPr>
                <w:rFonts w:eastAsia="等线"/>
              </w:rPr>
            </w:pPr>
            <w:bookmarkStart w:id="11" w:name="_PERM_MCCTEMPBM_CRPT26640010___7" w:colFirst="0" w:colLast="0"/>
            <w:bookmarkEnd w:id="9"/>
            <w:r w:rsidRPr="00916504">
              <w:rPr>
                <w:rFonts w:eastAsia="等线"/>
              </w:rPr>
              <w:t xml:space="preserve">QoS </w:t>
            </w:r>
            <w:r w:rsidRPr="00916504">
              <w:rPr>
                <w:rFonts w:eastAsia="等线"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rsidR="00726751" w:rsidRPr="00916504" w:rsidRDefault="00726751" w:rsidP="00D93D5C">
            <w:pPr>
              <w:pStyle w:val="TAL"/>
              <w:rPr>
                <w:rFonts w:eastAsia="等线"/>
              </w:rPr>
            </w:pPr>
            <w:r w:rsidRPr="00916504">
              <w:rPr>
                <w:rFonts w:eastAsia="等线" w:hint="eastAsia"/>
              </w:rPr>
              <w:t>QoS information</w:t>
            </w:r>
            <w:r w:rsidRPr="00916504">
              <w:rPr>
                <w:rFonts w:eastAsia="等线"/>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rsidR="00726751" w:rsidRPr="00916504" w:rsidRDefault="00726751" w:rsidP="00D93D5C">
            <w:pPr>
              <w:pStyle w:val="TAC"/>
              <w:rPr>
                <w:rFonts w:eastAsia="等线"/>
              </w:rPr>
            </w:pPr>
            <w:bookmarkStart w:id="12" w:name="_PERM_MCCTEMPBM_CRPT26640011___4"/>
            <w:r w:rsidRPr="00916504">
              <w:rPr>
                <w:rFonts w:eastAsia="等线"/>
              </w:rPr>
              <w:t>X</w:t>
            </w:r>
            <w:bookmarkEnd w:id="12"/>
          </w:p>
        </w:tc>
        <w:tc>
          <w:tcPr>
            <w:tcW w:w="992" w:type="dxa"/>
            <w:tcBorders>
              <w:top w:val="single" w:sz="4" w:space="0" w:color="auto"/>
              <w:left w:val="single" w:sz="4" w:space="0" w:color="auto"/>
              <w:bottom w:val="single" w:sz="4" w:space="0" w:color="auto"/>
              <w:right w:val="single" w:sz="4" w:space="0" w:color="auto"/>
            </w:tcBorders>
          </w:tcPr>
          <w:p w:rsidR="00726751" w:rsidRPr="00916504" w:rsidRDefault="00726751" w:rsidP="00D93D5C">
            <w:pPr>
              <w:pStyle w:val="TAC"/>
              <w:rPr>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rsidR="00726751" w:rsidRPr="00916504" w:rsidRDefault="00726751" w:rsidP="00D93D5C">
            <w:pPr>
              <w:pStyle w:val="TAC"/>
              <w:rPr>
                <w:rFonts w:eastAsia="等线"/>
              </w:rPr>
            </w:pPr>
            <w:bookmarkStart w:id="13" w:name="_PERM_MCCTEMPBM_CRPT26640012___4"/>
            <w:r w:rsidRPr="00916504">
              <w:rPr>
                <w:rFonts w:eastAsia="等线"/>
              </w:rPr>
              <w:t>X</w:t>
            </w:r>
            <w:bookmarkEnd w:id="13"/>
          </w:p>
        </w:tc>
      </w:tr>
      <w:tr w:rsidR="00726751" w:rsidRPr="00916504" w:rsidTr="00726751">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rsidR="00726751" w:rsidRPr="00726751" w:rsidRDefault="00726751" w:rsidP="00D93D5C">
            <w:pPr>
              <w:pStyle w:val="TAL"/>
              <w:rPr>
                <w:rFonts w:eastAsia="等线"/>
                <w:highlight w:val="yellow"/>
              </w:rPr>
            </w:pPr>
            <w:bookmarkStart w:id="14" w:name="_PERM_MCCTEMPBM_CRPT26640014___4" w:colFirst="2" w:colLast="3"/>
            <w:bookmarkStart w:id="15" w:name="_PERM_MCCTEMPBM_CRPT26640013___7" w:colFirst="0" w:colLast="0"/>
            <w:bookmarkEnd w:id="11"/>
            <w:r w:rsidRPr="00726751">
              <w:rPr>
                <w:rFonts w:eastAsia="等线"/>
                <w:highlight w:val="yellow"/>
              </w:rPr>
              <w:t>MBS Service Area</w:t>
            </w:r>
          </w:p>
        </w:tc>
        <w:tc>
          <w:tcPr>
            <w:tcW w:w="4253" w:type="dxa"/>
            <w:tcBorders>
              <w:top w:val="single" w:sz="4" w:space="0" w:color="auto"/>
              <w:left w:val="single" w:sz="12" w:space="0" w:color="auto"/>
              <w:bottom w:val="single" w:sz="4" w:space="0" w:color="auto"/>
              <w:right w:val="single" w:sz="4" w:space="0" w:color="auto"/>
            </w:tcBorders>
            <w:hideMark/>
          </w:tcPr>
          <w:p w:rsidR="00726751" w:rsidRPr="00726751" w:rsidRDefault="00726751" w:rsidP="00D93D5C">
            <w:pPr>
              <w:pStyle w:val="TAL"/>
              <w:rPr>
                <w:rFonts w:eastAsia="等线"/>
                <w:highlight w:val="yellow"/>
              </w:rPr>
            </w:pPr>
            <w:r w:rsidRPr="00726751">
              <w:rPr>
                <w:rFonts w:eastAsia="等线"/>
                <w:highlight w:val="yellow"/>
              </w:rPr>
              <w:t xml:space="preserve">Area over which the MBS </w:t>
            </w:r>
            <w:r w:rsidRPr="00726751">
              <w:rPr>
                <w:rFonts w:eastAsia="等线" w:hint="eastAsia"/>
                <w:highlight w:val="yellow"/>
              </w:rPr>
              <w:t>session data is</w:t>
            </w:r>
            <w:r w:rsidRPr="00726751">
              <w:rPr>
                <w:rFonts w:eastAsia="等线"/>
                <w:highlight w:val="yellow"/>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rsidR="00726751" w:rsidRPr="00916504" w:rsidRDefault="00726751" w:rsidP="00D93D5C">
            <w:pPr>
              <w:pStyle w:val="TAC"/>
              <w:rPr>
                <w:rFonts w:eastAsia="等线"/>
              </w:rPr>
            </w:pPr>
            <w:r w:rsidRPr="00916504">
              <w:rPr>
                <w:rFonts w:eastAsia="等线"/>
              </w:rPr>
              <w:t>X</w:t>
            </w:r>
          </w:p>
        </w:tc>
        <w:tc>
          <w:tcPr>
            <w:tcW w:w="992" w:type="dxa"/>
            <w:tcBorders>
              <w:top w:val="single" w:sz="4" w:space="0" w:color="auto"/>
              <w:left w:val="single" w:sz="4" w:space="0" w:color="auto"/>
              <w:bottom w:val="single" w:sz="4" w:space="0" w:color="auto"/>
              <w:right w:val="single" w:sz="4" w:space="0" w:color="auto"/>
            </w:tcBorders>
            <w:hideMark/>
          </w:tcPr>
          <w:p w:rsidR="00726751" w:rsidRPr="00916504" w:rsidRDefault="00726751" w:rsidP="00D93D5C">
            <w:pPr>
              <w:pStyle w:val="TAC"/>
              <w:rPr>
                <w:rFonts w:eastAsia="等线"/>
              </w:rPr>
            </w:pPr>
            <w:r w:rsidRPr="00916504">
              <w:rPr>
                <w:rFonts w:eastAsia="等线"/>
              </w:rPr>
              <w:t>X</w:t>
            </w:r>
          </w:p>
        </w:tc>
        <w:tc>
          <w:tcPr>
            <w:tcW w:w="1418" w:type="dxa"/>
            <w:tcBorders>
              <w:top w:val="single" w:sz="4" w:space="0" w:color="auto"/>
              <w:left w:val="single" w:sz="4" w:space="0" w:color="auto"/>
              <w:bottom w:val="single" w:sz="4" w:space="0" w:color="auto"/>
              <w:right w:val="single" w:sz="4" w:space="0" w:color="auto"/>
            </w:tcBorders>
            <w:hideMark/>
          </w:tcPr>
          <w:p w:rsidR="00726751" w:rsidRPr="00916504" w:rsidRDefault="00726751" w:rsidP="00D93D5C">
            <w:pPr>
              <w:pStyle w:val="TAC"/>
              <w:rPr>
                <w:rFonts w:eastAsia="等线"/>
              </w:rPr>
            </w:pPr>
            <w:r w:rsidRPr="00916504">
              <w:rPr>
                <w:rFonts w:eastAsia="等线"/>
              </w:rPr>
              <w:t>X</w:t>
            </w:r>
          </w:p>
        </w:tc>
      </w:tr>
      <w:bookmarkEnd w:id="14"/>
      <w:bookmarkEnd w:id="15"/>
    </w:tbl>
    <w:p w:rsidR="00F52A68" w:rsidRDefault="00F52A68" w:rsidP="00B278EF">
      <w:pPr>
        <w:rPr>
          <w:lang w:val="en-US" w:eastAsia="ko-KR"/>
        </w:rPr>
      </w:pPr>
    </w:p>
    <w:p w:rsidR="00726751" w:rsidRDefault="00F52A68" w:rsidP="00B278EF">
      <w:pPr>
        <w:rPr>
          <w:rFonts w:eastAsiaTheme="minorEastAsia"/>
          <w:b/>
        </w:rPr>
      </w:pPr>
      <w:r w:rsidRPr="0030277C">
        <w:rPr>
          <w:rFonts w:eastAsiaTheme="minorEastAsia"/>
          <w:b/>
        </w:rPr>
        <w:t>Observation</w:t>
      </w:r>
      <w:r>
        <w:rPr>
          <w:rFonts w:eastAsiaTheme="minorEastAsia"/>
          <w:b/>
        </w:rPr>
        <w:t xml:space="preserve"> </w:t>
      </w:r>
      <w:r w:rsidR="00B075A1">
        <w:rPr>
          <w:rFonts w:eastAsiaTheme="minorEastAsia"/>
          <w:b/>
        </w:rPr>
        <w:t>6</w:t>
      </w:r>
      <w:r w:rsidRPr="0030277C">
        <w:rPr>
          <w:rFonts w:eastAsiaTheme="minorEastAsia"/>
          <w:b/>
        </w:rPr>
        <w:t xml:space="preserve">, </w:t>
      </w:r>
      <w:r>
        <w:rPr>
          <w:rFonts w:eastAsiaTheme="minorEastAsia"/>
          <w:b/>
        </w:rPr>
        <w:t xml:space="preserve">MBS </w:t>
      </w:r>
      <w:r w:rsidR="00B075A1">
        <w:rPr>
          <w:rFonts w:eastAsiaTheme="minorEastAsia"/>
          <w:b/>
        </w:rPr>
        <w:t>service</w:t>
      </w:r>
      <w:r>
        <w:rPr>
          <w:rFonts w:eastAsiaTheme="minorEastAsia"/>
          <w:b/>
        </w:rPr>
        <w:t xml:space="preserve"> area includes cell list or TAI list, which can be covered by Area scope in </w:t>
      </w:r>
      <w:proofErr w:type="spellStart"/>
      <w:r>
        <w:rPr>
          <w:rFonts w:eastAsiaTheme="minorEastAsia"/>
          <w:b/>
        </w:rPr>
        <w:t>QoE</w:t>
      </w:r>
      <w:proofErr w:type="spellEnd"/>
      <w:r>
        <w:rPr>
          <w:rFonts w:eastAsiaTheme="minorEastAsia"/>
          <w:b/>
        </w:rPr>
        <w:t xml:space="preserve"> configuration. </w:t>
      </w:r>
    </w:p>
    <w:p w:rsidR="00F52A68" w:rsidRDefault="00F52A68" w:rsidP="00B278EF">
      <w:pPr>
        <w:rPr>
          <w:rFonts w:eastAsiaTheme="minorEastAsia"/>
          <w:b/>
        </w:rPr>
      </w:pPr>
      <w:r>
        <w:rPr>
          <w:rFonts w:eastAsiaTheme="minorEastAsia"/>
          <w:b/>
        </w:rPr>
        <w:t>Proposal</w:t>
      </w:r>
      <w:r w:rsidR="00B075A1">
        <w:rPr>
          <w:rFonts w:eastAsiaTheme="minorEastAsia"/>
          <w:b/>
        </w:rPr>
        <w:t xml:space="preserve"> 3</w:t>
      </w:r>
      <w:r>
        <w:rPr>
          <w:rFonts w:eastAsiaTheme="minorEastAsia"/>
          <w:b/>
        </w:rPr>
        <w:t xml:space="preserve">, there’s no need to introduce MBS service area in </w:t>
      </w:r>
      <w:proofErr w:type="spellStart"/>
      <w:r>
        <w:rPr>
          <w:rFonts w:eastAsiaTheme="minorEastAsia"/>
          <w:b/>
        </w:rPr>
        <w:t>QoE</w:t>
      </w:r>
      <w:proofErr w:type="spellEnd"/>
      <w:r>
        <w:rPr>
          <w:rFonts w:eastAsiaTheme="minorEastAsia"/>
          <w:b/>
        </w:rPr>
        <w:t xml:space="preserve"> configuration for MBS service.</w:t>
      </w:r>
    </w:p>
    <w:p w:rsidR="00EF6C2B" w:rsidRDefault="00F52A68" w:rsidP="00B278EF">
      <w:pPr>
        <w:rPr>
          <w:rFonts w:eastAsiaTheme="minorEastAsia"/>
        </w:rPr>
      </w:pPr>
      <w:r w:rsidRPr="00B075A1">
        <w:rPr>
          <w:rFonts w:eastAsiaTheme="minorEastAsia"/>
        </w:rPr>
        <w:t xml:space="preserve">For </w:t>
      </w:r>
      <w:r w:rsidR="00EF6C2B" w:rsidRPr="00B075A1">
        <w:rPr>
          <w:rFonts w:eastAsiaTheme="minorEastAsia"/>
        </w:rPr>
        <w:t xml:space="preserve">whether RAN add </w:t>
      </w:r>
      <w:proofErr w:type="spellStart"/>
      <w:r w:rsidR="00EF6C2B" w:rsidRPr="00B075A1">
        <w:rPr>
          <w:rFonts w:eastAsiaTheme="minorEastAsia"/>
        </w:rPr>
        <w:t>QoE</w:t>
      </w:r>
      <w:proofErr w:type="spellEnd"/>
      <w:r w:rsidR="00EF6C2B" w:rsidRPr="00B075A1">
        <w:rPr>
          <w:rFonts w:eastAsiaTheme="minorEastAsia"/>
        </w:rPr>
        <w:t xml:space="preserve"> reference as an explicit IE in </w:t>
      </w:r>
      <w:proofErr w:type="spellStart"/>
      <w:r w:rsidR="00EF6C2B" w:rsidRPr="00B075A1">
        <w:rPr>
          <w:rFonts w:eastAsiaTheme="minorEastAsia"/>
        </w:rPr>
        <w:t>QoE</w:t>
      </w:r>
      <w:proofErr w:type="spellEnd"/>
      <w:r w:rsidR="00EF6C2B" w:rsidRPr="00B075A1">
        <w:rPr>
          <w:rFonts w:eastAsiaTheme="minorEastAsia"/>
        </w:rPr>
        <w:t xml:space="preserve"> report from </w:t>
      </w:r>
      <w:proofErr w:type="spellStart"/>
      <w:r w:rsidR="00EF6C2B" w:rsidRPr="00B075A1">
        <w:rPr>
          <w:rFonts w:eastAsiaTheme="minorEastAsia"/>
        </w:rPr>
        <w:t>gNB</w:t>
      </w:r>
      <w:proofErr w:type="spellEnd"/>
      <w:r w:rsidR="00EF6C2B" w:rsidRPr="00B075A1">
        <w:rPr>
          <w:rFonts w:eastAsiaTheme="minorEastAsia"/>
        </w:rPr>
        <w:t xml:space="preserve"> to MCE</w:t>
      </w:r>
      <w:r>
        <w:rPr>
          <w:rFonts w:eastAsiaTheme="minorEastAsia"/>
        </w:rPr>
        <w:t xml:space="preserve">, </w:t>
      </w:r>
      <w:r w:rsidR="00EF6C2B">
        <w:rPr>
          <w:rFonts w:eastAsiaTheme="minorEastAsia"/>
        </w:rPr>
        <w:t xml:space="preserve">we don’t see the need, since the </w:t>
      </w:r>
      <w:proofErr w:type="spellStart"/>
      <w:r w:rsidR="00EF6C2B">
        <w:rPr>
          <w:rFonts w:eastAsiaTheme="minorEastAsia"/>
        </w:rPr>
        <w:t>QoE</w:t>
      </w:r>
      <w:proofErr w:type="spellEnd"/>
      <w:r w:rsidR="00EF6C2B">
        <w:rPr>
          <w:rFonts w:eastAsiaTheme="minorEastAsia"/>
        </w:rPr>
        <w:t xml:space="preserve"> reference is already in the </w:t>
      </w:r>
      <w:proofErr w:type="spellStart"/>
      <w:r w:rsidR="00EF6C2B">
        <w:rPr>
          <w:rFonts w:eastAsiaTheme="minorEastAsia"/>
        </w:rPr>
        <w:t>QoE</w:t>
      </w:r>
      <w:proofErr w:type="spellEnd"/>
      <w:r w:rsidR="00EF6C2B">
        <w:rPr>
          <w:rFonts w:eastAsiaTheme="minorEastAsia"/>
        </w:rPr>
        <w:t xml:space="preserve"> report container, and can be read by MCE.</w:t>
      </w:r>
    </w:p>
    <w:p w:rsidR="00EF6C2B" w:rsidRPr="00EF6C2B" w:rsidRDefault="00EF6C2B" w:rsidP="00B278EF">
      <w:pPr>
        <w:rPr>
          <w:rFonts w:eastAsiaTheme="minorEastAsia"/>
          <w:b/>
        </w:rPr>
      </w:pPr>
      <w:r w:rsidRPr="00EF6C2B">
        <w:rPr>
          <w:rFonts w:eastAsiaTheme="minorEastAsia"/>
          <w:b/>
        </w:rPr>
        <w:t>Observation</w:t>
      </w:r>
      <w:r w:rsidR="00B075A1">
        <w:rPr>
          <w:rFonts w:eastAsiaTheme="minorEastAsia"/>
          <w:b/>
        </w:rPr>
        <w:t xml:space="preserve"> 7</w:t>
      </w:r>
      <w:r w:rsidRPr="00EF6C2B">
        <w:rPr>
          <w:rFonts w:eastAsiaTheme="minorEastAsia"/>
          <w:b/>
        </w:rPr>
        <w:t xml:space="preserve">, MCE can know the </w:t>
      </w:r>
      <w:proofErr w:type="spellStart"/>
      <w:r w:rsidRPr="00EF6C2B">
        <w:rPr>
          <w:rFonts w:eastAsiaTheme="minorEastAsia"/>
          <w:b/>
        </w:rPr>
        <w:t>QoE</w:t>
      </w:r>
      <w:proofErr w:type="spellEnd"/>
      <w:r w:rsidRPr="00EF6C2B">
        <w:rPr>
          <w:rFonts w:eastAsiaTheme="minorEastAsia"/>
          <w:b/>
        </w:rPr>
        <w:t xml:space="preserve"> reference in the </w:t>
      </w:r>
      <w:proofErr w:type="spellStart"/>
      <w:r w:rsidRPr="00EF6C2B">
        <w:rPr>
          <w:rFonts w:eastAsiaTheme="minorEastAsia"/>
          <w:b/>
        </w:rPr>
        <w:t>QoE</w:t>
      </w:r>
      <w:proofErr w:type="spellEnd"/>
      <w:r w:rsidRPr="00EF6C2B">
        <w:rPr>
          <w:rFonts w:eastAsiaTheme="minorEastAsia"/>
          <w:b/>
        </w:rPr>
        <w:t xml:space="preserve"> report container.</w:t>
      </w:r>
    </w:p>
    <w:p w:rsidR="0030277C" w:rsidRPr="00B278EF" w:rsidRDefault="00EF6C2B" w:rsidP="00EF6C2B">
      <w:pPr>
        <w:rPr>
          <w:rFonts w:eastAsiaTheme="minorEastAsia"/>
          <w:b/>
        </w:rPr>
      </w:pPr>
      <w:r w:rsidRPr="00EF6C2B">
        <w:rPr>
          <w:rFonts w:eastAsiaTheme="minorEastAsia"/>
          <w:b/>
        </w:rPr>
        <w:t>Proposal</w:t>
      </w:r>
      <w:r w:rsidR="00B075A1">
        <w:rPr>
          <w:rFonts w:eastAsiaTheme="minorEastAsia"/>
          <w:b/>
        </w:rPr>
        <w:t xml:space="preserve"> 4</w:t>
      </w:r>
      <w:r w:rsidRPr="00EF6C2B">
        <w:rPr>
          <w:rFonts w:eastAsiaTheme="minorEastAsia"/>
          <w:b/>
        </w:rPr>
        <w:t xml:space="preserve">, there’s no need for RAN to add </w:t>
      </w:r>
      <w:proofErr w:type="spellStart"/>
      <w:r w:rsidRPr="00EF6C2B">
        <w:rPr>
          <w:rFonts w:eastAsiaTheme="minorEastAsia"/>
          <w:b/>
        </w:rPr>
        <w:t>QoE</w:t>
      </w:r>
      <w:proofErr w:type="spellEnd"/>
      <w:r w:rsidRPr="00EF6C2B">
        <w:rPr>
          <w:rFonts w:eastAsiaTheme="minorEastAsia"/>
          <w:b/>
        </w:rPr>
        <w:t xml:space="preserve"> reference as an explicit IE in </w:t>
      </w:r>
      <w:proofErr w:type="spellStart"/>
      <w:r w:rsidRPr="00EF6C2B">
        <w:rPr>
          <w:rFonts w:eastAsiaTheme="minorEastAsia"/>
          <w:b/>
        </w:rPr>
        <w:t>QoE</w:t>
      </w:r>
      <w:proofErr w:type="spellEnd"/>
      <w:r w:rsidRPr="00EF6C2B">
        <w:rPr>
          <w:rFonts w:eastAsiaTheme="minorEastAsia"/>
          <w:b/>
        </w:rPr>
        <w:t xml:space="preserve"> report from </w:t>
      </w:r>
      <w:proofErr w:type="spellStart"/>
      <w:r w:rsidRPr="00EF6C2B">
        <w:rPr>
          <w:rFonts w:eastAsiaTheme="minorEastAsia"/>
          <w:b/>
        </w:rPr>
        <w:t>gNB</w:t>
      </w:r>
      <w:proofErr w:type="spellEnd"/>
      <w:r w:rsidRPr="00EF6C2B">
        <w:rPr>
          <w:rFonts w:eastAsiaTheme="minorEastAsia"/>
          <w:b/>
        </w:rPr>
        <w:t xml:space="preserve"> to MCE</w:t>
      </w:r>
      <w:r w:rsidR="00B075A1">
        <w:rPr>
          <w:rFonts w:eastAsiaTheme="minorEastAsia"/>
          <w:b/>
        </w:rPr>
        <w:t>.</w:t>
      </w:r>
    </w:p>
    <w:p w:rsidR="00B407FB" w:rsidRPr="00620137" w:rsidRDefault="00263D08" w:rsidP="007B3C95">
      <w:pPr>
        <w:pStyle w:val="2"/>
        <w:spacing w:after="240"/>
        <w:ind w:left="142"/>
      </w:pPr>
      <w:proofErr w:type="spellStart"/>
      <w:r>
        <w:t>QoE</w:t>
      </w:r>
      <w:proofErr w:type="spellEnd"/>
      <w:r>
        <w:t xml:space="preserve"> report</w:t>
      </w:r>
      <w:r w:rsidR="002A2965">
        <w:t xml:space="preserve"> handling</w:t>
      </w:r>
      <w:r w:rsidR="00F83302">
        <w:t xml:space="preserve"> at new </w:t>
      </w:r>
      <w:proofErr w:type="spellStart"/>
      <w:r w:rsidR="00F83302">
        <w:t>gNB</w:t>
      </w:r>
      <w:proofErr w:type="spellEnd"/>
    </w:p>
    <w:p w:rsidR="002A2965" w:rsidRDefault="000400E7" w:rsidP="007B3C95">
      <w:pPr>
        <w:pStyle w:val="FirstChange"/>
        <w:jc w:val="left"/>
        <w:rPr>
          <w:rFonts w:eastAsiaTheme="minorEastAsia"/>
          <w:color w:val="auto"/>
          <w:lang w:val="en-US" w:eastAsia="zh-CN"/>
        </w:rPr>
      </w:pPr>
      <w:r>
        <w:rPr>
          <w:rFonts w:eastAsiaTheme="minorEastAsia"/>
          <w:color w:val="auto"/>
          <w:lang w:val="en-US" w:eastAsia="zh-CN"/>
        </w:rPr>
        <w:t xml:space="preserve">In last meeting, RAN3 </w:t>
      </w:r>
      <w:r w:rsidR="002A2965">
        <w:rPr>
          <w:rFonts w:eastAsiaTheme="minorEastAsia"/>
          <w:color w:val="auto"/>
          <w:lang w:val="en-US" w:eastAsia="zh-CN"/>
        </w:rPr>
        <w:t xml:space="preserve">agreed to further discuss </w:t>
      </w:r>
      <w:r w:rsidR="002A2965" w:rsidRPr="002A2965">
        <w:rPr>
          <w:rFonts w:eastAsiaTheme="minorEastAsia"/>
          <w:b/>
          <w:i/>
          <w:color w:val="auto"/>
          <w:lang w:val="en-US" w:eastAsia="zh-CN"/>
        </w:rPr>
        <w:t>how to handle</w:t>
      </w:r>
      <w:r w:rsidR="002A2965" w:rsidRPr="002A2965">
        <w:rPr>
          <w:b/>
          <w:i/>
        </w:rPr>
        <w:t xml:space="preserve"> </w:t>
      </w:r>
      <w:r w:rsidR="002A2965" w:rsidRPr="002A2965">
        <w:rPr>
          <w:rFonts w:eastAsiaTheme="minorEastAsia"/>
          <w:b/>
          <w:i/>
          <w:color w:val="auto"/>
          <w:lang w:val="en-US" w:eastAsia="zh-CN"/>
        </w:rPr>
        <w:t xml:space="preserve">the </w:t>
      </w:r>
      <w:proofErr w:type="spellStart"/>
      <w:r w:rsidR="002A2965" w:rsidRPr="002A2965">
        <w:rPr>
          <w:rFonts w:eastAsiaTheme="minorEastAsia"/>
          <w:b/>
          <w:i/>
          <w:color w:val="auto"/>
          <w:lang w:val="en-US" w:eastAsia="zh-CN"/>
        </w:rPr>
        <w:t>QoE</w:t>
      </w:r>
      <w:proofErr w:type="spellEnd"/>
      <w:r w:rsidR="002A2965" w:rsidRPr="002A2965">
        <w:rPr>
          <w:rFonts w:eastAsiaTheme="minorEastAsia"/>
          <w:b/>
          <w:i/>
          <w:color w:val="auto"/>
          <w:lang w:val="en-US" w:eastAsia="zh-CN"/>
        </w:rPr>
        <w:t xml:space="preserve"> reports sent at new </w:t>
      </w:r>
      <w:proofErr w:type="spellStart"/>
      <w:r w:rsidR="002A2965" w:rsidRPr="002A2965">
        <w:rPr>
          <w:rFonts w:eastAsiaTheme="minorEastAsia"/>
          <w:b/>
          <w:i/>
          <w:color w:val="auto"/>
          <w:lang w:val="en-US" w:eastAsia="zh-CN"/>
        </w:rPr>
        <w:t>gNB</w:t>
      </w:r>
      <w:proofErr w:type="spellEnd"/>
      <w:r w:rsidR="002A2965" w:rsidRPr="002A2965">
        <w:rPr>
          <w:rFonts w:eastAsiaTheme="minorEastAsia"/>
          <w:b/>
          <w:i/>
          <w:color w:val="auto"/>
          <w:lang w:val="en-US" w:eastAsia="zh-CN"/>
        </w:rPr>
        <w:t xml:space="preserve"> when UE was in RRC_IDLE</w:t>
      </w:r>
      <w:r w:rsidR="002A2965">
        <w:rPr>
          <w:rFonts w:eastAsiaTheme="minorEastAsia"/>
          <w:color w:val="auto"/>
          <w:lang w:val="en-US" w:eastAsia="zh-CN"/>
        </w:rPr>
        <w:t xml:space="preserve">. We think the same mechanism as logged MDT can be used, the MCE </w:t>
      </w:r>
      <w:r w:rsidR="00351E4C">
        <w:rPr>
          <w:rFonts w:eastAsiaTheme="minorEastAsia"/>
          <w:color w:val="auto"/>
          <w:lang w:val="en-US" w:eastAsia="zh-CN"/>
        </w:rPr>
        <w:t>info</w:t>
      </w:r>
      <w:r w:rsidR="002A2965">
        <w:rPr>
          <w:rFonts w:eastAsiaTheme="minorEastAsia"/>
          <w:color w:val="auto"/>
          <w:lang w:val="en-US" w:eastAsia="zh-CN"/>
        </w:rPr>
        <w:t xml:space="preserve"> can be sent along with the </w:t>
      </w:r>
      <w:proofErr w:type="spellStart"/>
      <w:r w:rsidR="002A2965">
        <w:rPr>
          <w:rFonts w:eastAsiaTheme="minorEastAsia"/>
          <w:color w:val="auto"/>
          <w:lang w:val="en-US" w:eastAsia="zh-CN"/>
        </w:rPr>
        <w:t>QoE</w:t>
      </w:r>
      <w:proofErr w:type="spellEnd"/>
      <w:r w:rsidR="002A2965">
        <w:rPr>
          <w:rFonts w:eastAsiaTheme="minorEastAsia"/>
          <w:color w:val="auto"/>
          <w:lang w:val="en-US" w:eastAsia="zh-CN"/>
        </w:rPr>
        <w:t xml:space="preserve"> configuration when UE is in RRC_CONNECTED state, and the UE stores the </w:t>
      </w:r>
      <w:proofErr w:type="spellStart"/>
      <w:r w:rsidR="002A2965">
        <w:rPr>
          <w:rFonts w:eastAsiaTheme="minorEastAsia"/>
          <w:color w:val="auto"/>
          <w:lang w:val="en-US" w:eastAsia="zh-CN"/>
        </w:rPr>
        <w:t>QoE</w:t>
      </w:r>
      <w:proofErr w:type="spellEnd"/>
      <w:r w:rsidR="002A2965">
        <w:rPr>
          <w:rFonts w:eastAsiaTheme="minorEastAsia"/>
          <w:color w:val="auto"/>
          <w:lang w:val="en-US" w:eastAsia="zh-CN"/>
        </w:rPr>
        <w:t xml:space="preserve"> configuration including the MCE</w:t>
      </w:r>
      <w:r w:rsidR="00351E4C">
        <w:rPr>
          <w:rFonts w:eastAsiaTheme="minorEastAsia"/>
          <w:color w:val="auto"/>
          <w:lang w:val="en-US" w:eastAsia="zh-CN"/>
        </w:rPr>
        <w:t xml:space="preserve"> info</w:t>
      </w:r>
      <w:r w:rsidR="002A2965">
        <w:rPr>
          <w:rFonts w:eastAsiaTheme="minorEastAsia"/>
          <w:color w:val="auto"/>
          <w:lang w:val="en-US" w:eastAsia="zh-CN"/>
        </w:rPr>
        <w:t xml:space="preserve"> when it enters to RRC_IDLE. If UE access to a new </w:t>
      </w:r>
      <w:proofErr w:type="spellStart"/>
      <w:r w:rsidR="002A2965">
        <w:rPr>
          <w:rFonts w:eastAsiaTheme="minorEastAsia"/>
          <w:color w:val="auto"/>
          <w:lang w:val="en-US" w:eastAsia="zh-CN"/>
        </w:rPr>
        <w:t>gNB</w:t>
      </w:r>
      <w:proofErr w:type="spellEnd"/>
      <w:r w:rsidR="002A2965">
        <w:rPr>
          <w:rFonts w:eastAsiaTheme="minorEastAsia"/>
          <w:color w:val="auto"/>
          <w:lang w:val="en-US" w:eastAsia="zh-CN"/>
        </w:rPr>
        <w:t>, UE sends</w:t>
      </w:r>
      <w:r w:rsidR="00F83302">
        <w:rPr>
          <w:rFonts w:eastAsiaTheme="minorEastAsia"/>
          <w:color w:val="auto"/>
          <w:lang w:val="en-US" w:eastAsia="zh-CN"/>
        </w:rPr>
        <w:t xml:space="preserve"> the </w:t>
      </w:r>
      <w:r w:rsidR="00F83302" w:rsidRPr="00F83302">
        <w:rPr>
          <w:rFonts w:eastAsiaTheme="minorEastAsia"/>
          <w:color w:val="auto"/>
          <w:lang w:val="en-US" w:eastAsia="zh-CN"/>
        </w:rPr>
        <w:t xml:space="preserve">Availability </w:t>
      </w:r>
      <w:r w:rsidR="00F83302">
        <w:rPr>
          <w:rFonts w:eastAsiaTheme="minorEastAsia"/>
          <w:color w:val="auto"/>
          <w:lang w:val="en-US" w:eastAsia="zh-CN"/>
        </w:rPr>
        <w:t xml:space="preserve">indicator in the RRC Setup Complete message, if the new </w:t>
      </w:r>
      <w:proofErr w:type="spellStart"/>
      <w:r w:rsidR="00F83302">
        <w:rPr>
          <w:rFonts w:eastAsiaTheme="minorEastAsia"/>
          <w:color w:val="auto"/>
          <w:lang w:val="en-US" w:eastAsia="zh-CN"/>
        </w:rPr>
        <w:t>gNB</w:t>
      </w:r>
      <w:proofErr w:type="spellEnd"/>
      <w:r w:rsidR="00F83302">
        <w:rPr>
          <w:rFonts w:eastAsiaTheme="minorEastAsia"/>
          <w:color w:val="auto"/>
          <w:lang w:val="en-US" w:eastAsia="zh-CN"/>
        </w:rPr>
        <w:t xml:space="preserve"> can decide whether to setup SRB4 to retrieve the </w:t>
      </w:r>
      <w:proofErr w:type="spellStart"/>
      <w:r w:rsidR="00F83302">
        <w:rPr>
          <w:rFonts w:eastAsiaTheme="minorEastAsia"/>
          <w:color w:val="auto"/>
          <w:lang w:val="en-US" w:eastAsia="zh-CN"/>
        </w:rPr>
        <w:t>QoE</w:t>
      </w:r>
      <w:proofErr w:type="spellEnd"/>
      <w:r w:rsidR="00F83302">
        <w:rPr>
          <w:rFonts w:eastAsiaTheme="minorEastAsia"/>
          <w:color w:val="auto"/>
          <w:lang w:val="en-US" w:eastAsia="zh-CN"/>
        </w:rPr>
        <w:t xml:space="preserve"> report, if the SRB4 is setup, UE can send </w:t>
      </w:r>
      <w:r w:rsidR="002A2965">
        <w:rPr>
          <w:rFonts w:eastAsiaTheme="minorEastAsia"/>
          <w:color w:val="auto"/>
          <w:lang w:val="en-US" w:eastAsia="zh-CN"/>
        </w:rPr>
        <w:t xml:space="preserve">the </w:t>
      </w:r>
      <w:proofErr w:type="spellStart"/>
      <w:r w:rsidR="002A2965">
        <w:rPr>
          <w:rFonts w:eastAsiaTheme="minorEastAsia"/>
          <w:color w:val="auto"/>
          <w:lang w:val="en-US" w:eastAsia="zh-CN"/>
        </w:rPr>
        <w:t>QoE</w:t>
      </w:r>
      <w:proofErr w:type="spellEnd"/>
      <w:r w:rsidR="002A2965">
        <w:rPr>
          <w:rFonts w:eastAsiaTheme="minorEastAsia"/>
          <w:color w:val="auto"/>
          <w:lang w:val="en-US" w:eastAsia="zh-CN"/>
        </w:rPr>
        <w:t xml:space="preserve"> report measured when it’s in RRC_IDLE or RRC_INACTIVE state, along with the MCE </w:t>
      </w:r>
      <w:r w:rsidR="00351E4C">
        <w:rPr>
          <w:rFonts w:eastAsiaTheme="minorEastAsia"/>
          <w:color w:val="auto"/>
          <w:lang w:val="en-US" w:eastAsia="zh-CN"/>
        </w:rPr>
        <w:t>info</w:t>
      </w:r>
      <w:r w:rsidR="002A2965">
        <w:rPr>
          <w:rFonts w:eastAsiaTheme="minorEastAsia"/>
          <w:color w:val="auto"/>
          <w:lang w:val="en-US" w:eastAsia="zh-CN"/>
        </w:rPr>
        <w:t xml:space="preserve">, so that the new </w:t>
      </w:r>
      <w:proofErr w:type="spellStart"/>
      <w:r w:rsidR="002A2965">
        <w:rPr>
          <w:rFonts w:eastAsiaTheme="minorEastAsia"/>
          <w:color w:val="auto"/>
          <w:lang w:val="en-US" w:eastAsia="zh-CN"/>
        </w:rPr>
        <w:t>gNB</w:t>
      </w:r>
      <w:proofErr w:type="spellEnd"/>
      <w:r w:rsidR="002A2965">
        <w:rPr>
          <w:rFonts w:eastAsiaTheme="minorEastAsia"/>
          <w:color w:val="auto"/>
          <w:lang w:val="en-US" w:eastAsia="zh-CN"/>
        </w:rPr>
        <w:t xml:space="preserve"> receiving the </w:t>
      </w:r>
      <w:proofErr w:type="spellStart"/>
      <w:r w:rsidR="002A2965">
        <w:rPr>
          <w:rFonts w:eastAsiaTheme="minorEastAsia"/>
          <w:color w:val="auto"/>
          <w:lang w:val="en-US" w:eastAsia="zh-CN"/>
        </w:rPr>
        <w:t>QoE</w:t>
      </w:r>
      <w:proofErr w:type="spellEnd"/>
      <w:r w:rsidR="002A2965">
        <w:rPr>
          <w:rFonts w:eastAsiaTheme="minorEastAsia"/>
          <w:color w:val="auto"/>
          <w:lang w:val="en-US" w:eastAsia="zh-CN"/>
        </w:rPr>
        <w:t xml:space="preserve"> report can forward the </w:t>
      </w:r>
      <w:proofErr w:type="spellStart"/>
      <w:r w:rsidR="002A2965">
        <w:rPr>
          <w:rFonts w:eastAsiaTheme="minorEastAsia"/>
          <w:color w:val="auto"/>
          <w:lang w:val="en-US" w:eastAsia="zh-CN"/>
        </w:rPr>
        <w:t>QoE</w:t>
      </w:r>
      <w:proofErr w:type="spellEnd"/>
      <w:r w:rsidR="002A2965">
        <w:rPr>
          <w:rFonts w:eastAsiaTheme="minorEastAsia"/>
          <w:color w:val="auto"/>
          <w:lang w:val="en-US" w:eastAsia="zh-CN"/>
        </w:rPr>
        <w:t xml:space="preserve"> report to the right MCE according to the MCE </w:t>
      </w:r>
      <w:r w:rsidR="00351E4C">
        <w:rPr>
          <w:rFonts w:eastAsiaTheme="minorEastAsia"/>
          <w:color w:val="auto"/>
          <w:lang w:val="en-US" w:eastAsia="zh-CN"/>
        </w:rPr>
        <w:t>info</w:t>
      </w:r>
      <w:r w:rsidR="002A2965">
        <w:rPr>
          <w:rFonts w:eastAsiaTheme="minorEastAsia"/>
          <w:color w:val="auto"/>
          <w:lang w:val="en-US" w:eastAsia="zh-CN"/>
        </w:rPr>
        <w:t>.</w:t>
      </w:r>
    </w:p>
    <w:p w:rsidR="00F83302" w:rsidRDefault="00F83302" w:rsidP="007B3C95">
      <w:pPr>
        <w:pStyle w:val="FirstChange"/>
        <w:jc w:val="left"/>
        <w:rPr>
          <w:rFonts w:eastAsiaTheme="minorEastAsia"/>
          <w:color w:val="auto"/>
          <w:lang w:val="en-US" w:eastAsia="zh-CN"/>
        </w:rPr>
      </w:pPr>
      <w:r>
        <w:rPr>
          <w:rFonts w:eastAsiaTheme="minorEastAsia"/>
          <w:color w:val="auto"/>
          <w:lang w:val="en-US" w:eastAsia="zh-CN"/>
        </w:rPr>
        <w:lastRenderedPageBreak/>
        <w:t xml:space="preserve">The detail </w:t>
      </w:r>
      <w:proofErr w:type="spellStart"/>
      <w:r>
        <w:rPr>
          <w:rFonts w:eastAsiaTheme="minorEastAsia"/>
          <w:color w:val="auto"/>
          <w:lang w:val="en-US" w:eastAsia="zh-CN"/>
        </w:rPr>
        <w:t>signlling</w:t>
      </w:r>
      <w:proofErr w:type="spellEnd"/>
      <w:r>
        <w:rPr>
          <w:rFonts w:eastAsiaTheme="minorEastAsia"/>
          <w:color w:val="auto"/>
          <w:lang w:val="en-US" w:eastAsia="zh-CN"/>
        </w:rPr>
        <w:t xml:space="preserve"> flow can be as follows:</w:t>
      </w:r>
    </w:p>
    <w:p w:rsidR="002A2965" w:rsidRDefault="00F83302" w:rsidP="002A2965">
      <w:pPr>
        <w:pStyle w:val="FirstChange"/>
        <w:rPr>
          <w:rFonts w:eastAsiaTheme="minorEastAsia"/>
          <w:color w:val="auto"/>
          <w:lang w:val="en-US" w:eastAsia="zh-CN"/>
        </w:rPr>
      </w:pPr>
      <w:r>
        <w:object w:dxaOrig="10790" w:dyaOrig="6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263.35pt" o:ole="">
            <v:imagedata r:id="rId8" o:title=""/>
          </v:shape>
          <o:OLEObject Type="Embed" ProgID="Visio.Drawing.15" ShapeID="_x0000_i1025" DrawAspect="Content" ObjectID="_1729077155" r:id="rId9"/>
        </w:object>
      </w:r>
    </w:p>
    <w:p w:rsidR="006C271E" w:rsidRDefault="00F83302" w:rsidP="007B3C95">
      <w:pPr>
        <w:pStyle w:val="FirstChange"/>
        <w:jc w:val="left"/>
        <w:rPr>
          <w:rFonts w:eastAsiaTheme="minorEastAsia"/>
          <w:color w:val="auto"/>
          <w:lang w:val="en-US" w:eastAsia="zh-CN"/>
        </w:rPr>
      </w:pPr>
      <w:r>
        <w:rPr>
          <w:rFonts w:eastAsiaTheme="minorEastAsia"/>
          <w:color w:val="auto"/>
          <w:lang w:val="en-US" w:eastAsia="zh-CN"/>
        </w:rPr>
        <w:t xml:space="preserve">For the content of the MCE info, it can be </w:t>
      </w:r>
      <w:r w:rsidR="00D867E6">
        <w:rPr>
          <w:rFonts w:eastAsiaTheme="minorEastAsia"/>
          <w:color w:val="auto"/>
          <w:lang w:val="en-US" w:eastAsia="zh-CN"/>
        </w:rPr>
        <w:t xml:space="preserve">MCE </w:t>
      </w:r>
      <w:r>
        <w:rPr>
          <w:rFonts w:eastAsiaTheme="minorEastAsia"/>
          <w:color w:val="auto"/>
          <w:lang w:val="en-US" w:eastAsia="zh-CN"/>
        </w:rPr>
        <w:t xml:space="preserve">IP address or MCE ID, if </w:t>
      </w:r>
      <w:proofErr w:type="spellStart"/>
      <w:r>
        <w:rPr>
          <w:rFonts w:eastAsiaTheme="minorEastAsia"/>
          <w:color w:val="auto"/>
          <w:lang w:val="en-US" w:eastAsia="zh-CN"/>
        </w:rPr>
        <w:t>QoE</w:t>
      </w:r>
      <w:proofErr w:type="spellEnd"/>
      <w:r>
        <w:rPr>
          <w:rFonts w:eastAsiaTheme="minorEastAsia"/>
          <w:color w:val="auto"/>
          <w:lang w:val="en-US" w:eastAsia="zh-CN"/>
        </w:rPr>
        <w:t xml:space="preserve"> report can only be sent in a specific </w:t>
      </w:r>
      <w:r w:rsidR="00C7626C">
        <w:rPr>
          <w:rFonts w:eastAsiaTheme="minorEastAsia"/>
          <w:color w:val="auto"/>
          <w:lang w:val="en-US" w:eastAsia="zh-CN"/>
        </w:rPr>
        <w:t xml:space="preserve">area where all the </w:t>
      </w:r>
      <w:proofErr w:type="spellStart"/>
      <w:r w:rsidR="00C7626C">
        <w:rPr>
          <w:rFonts w:eastAsiaTheme="minorEastAsia"/>
          <w:color w:val="auto"/>
          <w:lang w:val="en-US" w:eastAsia="zh-CN"/>
        </w:rPr>
        <w:t>gNBs</w:t>
      </w:r>
      <w:proofErr w:type="spellEnd"/>
      <w:r w:rsidR="00C7626C">
        <w:rPr>
          <w:rFonts w:eastAsiaTheme="minorEastAsia"/>
          <w:color w:val="auto"/>
          <w:lang w:val="en-US" w:eastAsia="zh-CN"/>
        </w:rPr>
        <w:t xml:space="preserve"> in this area knows how to find the MCE according to the MCE ID, then MCE ID can be used, if </w:t>
      </w:r>
      <w:proofErr w:type="spellStart"/>
      <w:r w:rsidR="00C7626C">
        <w:rPr>
          <w:rFonts w:eastAsiaTheme="minorEastAsia"/>
          <w:color w:val="auto"/>
          <w:lang w:val="en-US" w:eastAsia="zh-CN"/>
        </w:rPr>
        <w:t>QoE</w:t>
      </w:r>
      <w:proofErr w:type="spellEnd"/>
      <w:r w:rsidR="00C7626C">
        <w:rPr>
          <w:rFonts w:eastAsiaTheme="minorEastAsia"/>
          <w:color w:val="auto"/>
          <w:lang w:val="en-US" w:eastAsia="zh-CN"/>
        </w:rPr>
        <w:t xml:space="preserve"> report can be sent in any </w:t>
      </w:r>
      <w:proofErr w:type="spellStart"/>
      <w:r w:rsidR="00C7626C">
        <w:rPr>
          <w:rFonts w:eastAsiaTheme="minorEastAsia"/>
          <w:color w:val="auto"/>
          <w:lang w:val="en-US" w:eastAsia="zh-CN"/>
        </w:rPr>
        <w:t>gNB</w:t>
      </w:r>
      <w:proofErr w:type="spellEnd"/>
      <w:r w:rsidR="00C7626C">
        <w:rPr>
          <w:rFonts w:eastAsiaTheme="minorEastAsia"/>
          <w:color w:val="auto"/>
          <w:lang w:val="en-US" w:eastAsia="zh-CN"/>
        </w:rPr>
        <w:t>, the MCE IP address can be used.</w:t>
      </w:r>
    </w:p>
    <w:p w:rsidR="00D867E6" w:rsidRDefault="00D867E6" w:rsidP="007B3C95">
      <w:pPr>
        <w:pStyle w:val="FirstChange"/>
        <w:jc w:val="left"/>
        <w:rPr>
          <w:rFonts w:eastAsiaTheme="minorEastAsia"/>
          <w:b/>
          <w:color w:val="auto"/>
          <w:lang w:val="en-US" w:eastAsia="zh-CN"/>
        </w:rPr>
      </w:pPr>
      <w:r w:rsidRPr="00D867E6">
        <w:rPr>
          <w:rFonts w:eastAsiaTheme="minorEastAsia"/>
          <w:b/>
          <w:color w:val="auto"/>
          <w:lang w:val="en-US" w:eastAsia="zh-CN"/>
        </w:rPr>
        <w:t>Proposal</w:t>
      </w:r>
      <w:r w:rsidR="00B075A1">
        <w:rPr>
          <w:rFonts w:eastAsiaTheme="minorEastAsia"/>
          <w:b/>
          <w:color w:val="auto"/>
          <w:lang w:val="en-US" w:eastAsia="zh-CN"/>
        </w:rPr>
        <w:t xml:space="preserve"> 5</w:t>
      </w:r>
      <w:r w:rsidRPr="00D867E6">
        <w:rPr>
          <w:rFonts w:eastAsiaTheme="minorEastAsia"/>
          <w:b/>
          <w:color w:val="auto"/>
          <w:lang w:val="en-US" w:eastAsia="zh-CN"/>
        </w:rPr>
        <w:t xml:space="preserve">, </w:t>
      </w:r>
      <w:r>
        <w:rPr>
          <w:rFonts w:eastAsiaTheme="minorEastAsia"/>
          <w:b/>
          <w:color w:val="auto"/>
          <w:lang w:val="en-US" w:eastAsia="zh-CN"/>
        </w:rPr>
        <w:t xml:space="preserve">for </w:t>
      </w:r>
      <w:proofErr w:type="spellStart"/>
      <w:r>
        <w:rPr>
          <w:rFonts w:eastAsiaTheme="minorEastAsia"/>
          <w:b/>
          <w:color w:val="auto"/>
          <w:lang w:val="en-US" w:eastAsia="zh-CN"/>
        </w:rPr>
        <w:t>QoE</w:t>
      </w:r>
      <w:proofErr w:type="spellEnd"/>
      <w:r>
        <w:rPr>
          <w:rFonts w:eastAsiaTheme="minorEastAsia"/>
          <w:b/>
          <w:color w:val="auto"/>
          <w:lang w:val="en-US" w:eastAsia="zh-CN"/>
        </w:rPr>
        <w:t xml:space="preserve"> report handling at new NG-RAN node, the following should be supported</w:t>
      </w:r>
    </w:p>
    <w:p w:rsidR="00F83302" w:rsidRDefault="00D867E6" w:rsidP="00D867E6">
      <w:pPr>
        <w:pStyle w:val="FirstChange"/>
        <w:numPr>
          <w:ilvl w:val="0"/>
          <w:numId w:val="8"/>
        </w:numPr>
        <w:jc w:val="left"/>
        <w:rPr>
          <w:rFonts w:eastAsiaTheme="minorEastAsia"/>
          <w:b/>
          <w:color w:val="auto"/>
          <w:lang w:val="en-US" w:eastAsia="zh-CN"/>
        </w:rPr>
      </w:pPr>
      <w:r>
        <w:rPr>
          <w:rFonts w:eastAsiaTheme="minorEastAsia"/>
          <w:b/>
          <w:color w:val="auto"/>
          <w:lang w:val="en-US" w:eastAsia="zh-CN"/>
        </w:rPr>
        <w:t xml:space="preserve">Include MCE info in </w:t>
      </w:r>
      <w:proofErr w:type="spellStart"/>
      <w:r>
        <w:rPr>
          <w:rFonts w:eastAsiaTheme="minorEastAsia"/>
          <w:b/>
          <w:color w:val="auto"/>
          <w:lang w:val="en-US" w:eastAsia="zh-CN"/>
        </w:rPr>
        <w:t>QoE</w:t>
      </w:r>
      <w:proofErr w:type="spellEnd"/>
      <w:r>
        <w:rPr>
          <w:rFonts w:eastAsiaTheme="minorEastAsia"/>
          <w:b/>
          <w:color w:val="auto"/>
          <w:lang w:val="en-US" w:eastAsia="zh-CN"/>
        </w:rPr>
        <w:t xml:space="preserve"> configuration sending from NG-RAN to UE</w:t>
      </w:r>
    </w:p>
    <w:p w:rsidR="00D867E6" w:rsidRDefault="00D867E6" w:rsidP="00D867E6">
      <w:pPr>
        <w:pStyle w:val="FirstChange"/>
        <w:numPr>
          <w:ilvl w:val="0"/>
          <w:numId w:val="8"/>
        </w:numPr>
        <w:jc w:val="left"/>
        <w:rPr>
          <w:rFonts w:eastAsiaTheme="minorEastAsia"/>
          <w:b/>
          <w:color w:val="auto"/>
          <w:lang w:val="en-US" w:eastAsia="zh-CN"/>
        </w:rPr>
      </w:pPr>
      <w:r>
        <w:rPr>
          <w:rFonts w:eastAsiaTheme="minorEastAsia"/>
          <w:b/>
          <w:color w:val="auto"/>
          <w:lang w:val="en-US" w:eastAsia="zh-CN"/>
        </w:rPr>
        <w:t xml:space="preserve">Include </w:t>
      </w:r>
      <w:proofErr w:type="spellStart"/>
      <w:r>
        <w:rPr>
          <w:rFonts w:eastAsiaTheme="minorEastAsia"/>
          <w:b/>
          <w:color w:val="auto"/>
          <w:lang w:val="en-US" w:eastAsia="zh-CN"/>
        </w:rPr>
        <w:t>QoE</w:t>
      </w:r>
      <w:proofErr w:type="spellEnd"/>
      <w:r>
        <w:rPr>
          <w:rFonts w:eastAsiaTheme="minorEastAsia"/>
          <w:b/>
          <w:color w:val="auto"/>
          <w:lang w:val="en-US" w:eastAsia="zh-CN"/>
        </w:rPr>
        <w:t xml:space="preserve"> report availability in RRC Setup Complete message.</w:t>
      </w:r>
    </w:p>
    <w:p w:rsidR="00D867E6" w:rsidRDefault="00D867E6" w:rsidP="00D867E6">
      <w:pPr>
        <w:pStyle w:val="FirstChange"/>
        <w:numPr>
          <w:ilvl w:val="0"/>
          <w:numId w:val="8"/>
        </w:numPr>
        <w:jc w:val="left"/>
        <w:rPr>
          <w:rFonts w:eastAsiaTheme="minorEastAsia"/>
          <w:b/>
          <w:color w:val="auto"/>
          <w:lang w:val="en-US" w:eastAsia="zh-CN"/>
        </w:rPr>
      </w:pPr>
      <w:r>
        <w:rPr>
          <w:rFonts w:eastAsiaTheme="minorEastAsia"/>
          <w:b/>
          <w:color w:val="auto"/>
          <w:lang w:val="en-US" w:eastAsia="zh-CN"/>
        </w:rPr>
        <w:t xml:space="preserve">Include MCE info in </w:t>
      </w:r>
      <w:proofErr w:type="spellStart"/>
      <w:r>
        <w:rPr>
          <w:rFonts w:eastAsiaTheme="minorEastAsia"/>
          <w:b/>
          <w:color w:val="auto"/>
          <w:lang w:val="en-US" w:eastAsia="zh-CN"/>
        </w:rPr>
        <w:t>QoE</w:t>
      </w:r>
      <w:proofErr w:type="spellEnd"/>
      <w:r>
        <w:rPr>
          <w:rFonts w:eastAsiaTheme="minorEastAsia"/>
          <w:b/>
          <w:color w:val="auto"/>
          <w:lang w:val="en-US" w:eastAsia="zh-CN"/>
        </w:rPr>
        <w:t xml:space="preserve"> report sending from UE to NG-RAN if SRB4 is setup</w:t>
      </w:r>
    </w:p>
    <w:p w:rsidR="00D867E6" w:rsidRPr="00D867E6" w:rsidRDefault="00D867E6" w:rsidP="00D867E6">
      <w:pPr>
        <w:pStyle w:val="FirstChange"/>
        <w:jc w:val="left"/>
        <w:rPr>
          <w:rFonts w:eastAsiaTheme="minorEastAsia"/>
          <w:b/>
          <w:color w:val="auto"/>
          <w:lang w:val="en-US" w:eastAsia="zh-CN"/>
        </w:rPr>
      </w:pPr>
      <w:r>
        <w:rPr>
          <w:rFonts w:eastAsiaTheme="minorEastAsia"/>
          <w:b/>
          <w:color w:val="auto"/>
          <w:lang w:val="en-US" w:eastAsia="zh-CN"/>
        </w:rPr>
        <w:t>Proposal</w:t>
      </w:r>
      <w:r w:rsidR="00B075A1">
        <w:rPr>
          <w:rFonts w:eastAsiaTheme="minorEastAsia"/>
          <w:b/>
          <w:color w:val="auto"/>
          <w:lang w:val="en-US" w:eastAsia="zh-CN"/>
        </w:rPr>
        <w:t xml:space="preserve"> 6</w:t>
      </w:r>
      <w:r>
        <w:rPr>
          <w:rFonts w:eastAsiaTheme="minorEastAsia"/>
          <w:b/>
          <w:color w:val="auto"/>
          <w:lang w:val="en-US" w:eastAsia="zh-CN"/>
        </w:rPr>
        <w:t xml:space="preserve">, RAN3 to discuss whether to restrict UE indicate the availability of </w:t>
      </w:r>
      <w:proofErr w:type="spellStart"/>
      <w:r>
        <w:rPr>
          <w:rFonts w:eastAsiaTheme="minorEastAsia"/>
          <w:b/>
          <w:color w:val="auto"/>
          <w:lang w:val="en-US" w:eastAsia="zh-CN"/>
        </w:rPr>
        <w:t>QoE</w:t>
      </w:r>
      <w:proofErr w:type="spellEnd"/>
      <w:r>
        <w:rPr>
          <w:rFonts w:eastAsiaTheme="minorEastAsia"/>
          <w:b/>
          <w:color w:val="auto"/>
          <w:lang w:val="en-US" w:eastAsia="zh-CN"/>
        </w:rPr>
        <w:t xml:space="preserve"> report in a specific area or not</w:t>
      </w:r>
      <w:r w:rsidR="006C271E">
        <w:rPr>
          <w:rFonts w:eastAsiaTheme="minorEastAsia"/>
          <w:b/>
          <w:color w:val="auto"/>
          <w:lang w:val="en-US" w:eastAsia="zh-CN"/>
        </w:rPr>
        <w:t xml:space="preserve">, e.g. UE can only indicate the availability in some cells, </w:t>
      </w:r>
      <w:proofErr w:type="spellStart"/>
      <w:r w:rsidR="006C271E">
        <w:rPr>
          <w:rFonts w:eastAsiaTheme="minorEastAsia"/>
          <w:b/>
          <w:color w:val="auto"/>
          <w:lang w:val="en-US" w:eastAsia="zh-CN"/>
        </w:rPr>
        <w:t>gNBs</w:t>
      </w:r>
      <w:proofErr w:type="spellEnd"/>
      <w:r w:rsidR="006C271E">
        <w:rPr>
          <w:rFonts w:eastAsiaTheme="minorEastAsia"/>
          <w:b/>
          <w:color w:val="auto"/>
          <w:lang w:val="en-US" w:eastAsia="zh-CN"/>
        </w:rPr>
        <w:t xml:space="preserve"> or PLMNs.</w:t>
      </w:r>
    </w:p>
    <w:p w:rsidR="006C271E" w:rsidRPr="00620137" w:rsidRDefault="006C271E" w:rsidP="006C271E">
      <w:pPr>
        <w:pStyle w:val="2"/>
        <w:spacing w:after="240"/>
        <w:ind w:left="142"/>
      </w:pPr>
      <w:proofErr w:type="spellStart"/>
      <w:r>
        <w:t>QoE</w:t>
      </w:r>
      <w:proofErr w:type="spellEnd"/>
      <w:r>
        <w:t xml:space="preserve"> configuration context handling for RRC_IDLE UE</w:t>
      </w:r>
    </w:p>
    <w:p w:rsidR="009C4D53" w:rsidRDefault="006C271E" w:rsidP="00620137">
      <w:pPr>
        <w:pStyle w:val="af5"/>
        <w:spacing w:before="75" w:beforeAutospacing="0" w:after="75" w:afterAutospacing="0" w:line="315" w:lineRule="atLeast"/>
        <w:rPr>
          <w:rFonts w:ascii="Times New Roman" w:eastAsiaTheme="minorEastAsia" w:hAnsi="Times New Roman" w:cs="Times New Roman"/>
          <w:sz w:val="20"/>
          <w:szCs w:val="20"/>
        </w:rPr>
      </w:pPr>
      <w:r w:rsidRPr="006C271E">
        <w:rPr>
          <w:rFonts w:ascii="Times New Roman" w:eastAsiaTheme="minorEastAsia" w:hAnsi="Times New Roman" w:cs="Times New Roman"/>
          <w:sz w:val="20"/>
          <w:szCs w:val="20"/>
        </w:rPr>
        <w:t>In last RAN3 meeting,</w:t>
      </w:r>
      <w:r>
        <w:rPr>
          <w:rFonts w:ascii="Times New Roman" w:eastAsiaTheme="minorEastAsia" w:hAnsi="Times New Roman" w:cs="Times New Roman"/>
          <w:sz w:val="20"/>
          <w:szCs w:val="20"/>
        </w:rPr>
        <w:t xml:space="preserve"> whether UE or CN stores the network instance of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configuration was discussed, it seems that companies have different understanding on </w:t>
      </w:r>
      <w:r w:rsidR="009C4D53">
        <w:rPr>
          <w:rFonts w:ascii="Times New Roman" w:eastAsiaTheme="minorEastAsia" w:hAnsi="Times New Roman" w:cs="Times New Roman"/>
          <w:sz w:val="20"/>
          <w:szCs w:val="20"/>
        </w:rPr>
        <w:t>the purpose of network instance storage. Thus,</w:t>
      </w:r>
      <w:r>
        <w:rPr>
          <w:rFonts w:ascii="Times New Roman" w:eastAsiaTheme="minorEastAsia" w:hAnsi="Times New Roman" w:cs="Times New Roman"/>
          <w:sz w:val="20"/>
          <w:szCs w:val="20"/>
        </w:rPr>
        <w:t xml:space="preserve"> we </w:t>
      </w:r>
      <w:r w:rsidR="009C4D53">
        <w:rPr>
          <w:rFonts w:ascii="Times New Roman" w:eastAsiaTheme="minorEastAsia" w:hAnsi="Times New Roman" w:cs="Times New Roman"/>
          <w:sz w:val="20"/>
          <w:szCs w:val="20"/>
        </w:rPr>
        <w:t xml:space="preserve">think we </w:t>
      </w:r>
      <w:r>
        <w:rPr>
          <w:rFonts w:ascii="Times New Roman" w:eastAsiaTheme="minorEastAsia" w:hAnsi="Times New Roman" w:cs="Times New Roman"/>
          <w:sz w:val="20"/>
          <w:szCs w:val="20"/>
        </w:rPr>
        <w:t xml:space="preserve">should firstly discuss why </w:t>
      </w:r>
      <w:r w:rsidR="009C4D53">
        <w:rPr>
          <w:rFonts w:ascii="Times New Roman" w:eastAsiaTheme="minorEastAsia" w:hAnsi="Times New Roman" w:cs="Times New Roman"/>
          <w:sz w:val="20"/>
          <w:szCs w:val="20"/>
        </w:rPr>
        <w:t>the network instance should be stored then discuss how, considering that the similar measurement mechanism like logged MDT has no such need.</w:t>
      </w:r>
    </w:p>
    <w:p w:rsidR="004861B3" w:rsidRPr="004861B3" w:rsidRDefault="004861B3" w:rsidP="00620137">
      <w:pPr>
        <w:pStyle w:val="af5"/>
        <w:spacing w:before="75" w:beforeAutospacing="0" w:after="75" w:afterAutospacing="0" w:line="315" w:lineRule="atLeast"/>
        <w:rPr>
          <w:rFonts w:ascii="Times New Roman" w:eastAsiaTheme="minorEastAsia" w:hAnsi="Times New Roman" w:cs="Times New Roman"/>
          <w:b/>
          <w:sz w:val="20"/>
          <w:szCs w:val="20"/>
          <w:u w:val="single"/>
        </w:rPr>
      </w:pPr>
      <w:r w:rsidRPr="004861B3">
        <w:rPr>
          <w:rFonts w:ascii="Times New Roman" w:eastAsiaTheme="minorEastAsia" w:hAnsi="Times New Roman" w:cs="Times New Roman"/>
          <w:b/>
          <w:sz w:val="20"/>
          <w:szCs w:val="20"/>
          <w:u w:val="single"/>
        </w:rPr>
        <w:t>Why the network instance needs to be stored?</w:t>
      </w:r>
    </w:p>
    <w:p w:rsidR="007F7064" w:rsidRDefault="009C4D53" w:rsidP="00620137">
      <w:pPr>
        <w:pStyle w:val="af5"/>
        <w:spacing w:before="75" w:beforeAutospacing="0" w:after="75" w:afterAutospacing="0" w:line="315" w:lineRule="atLeast"/>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our understanding, the reason why the network instance needs to be stored is to solve the configuration conflict issue </w:t>
      </w:r>
      <w:r w:rsidR="007F7064">
        <w:rPr>
          <w:rFonts w:ascii="Times New Roman" w:eastAsiaTheme="minorEastAsia" w:hAnsi="Times New Roman" w:cs="Times New Roman"/>
          <w:sz w:val="20"/>
          <w:szCs w:val="20"/>
        </w:rPr>
        <w:t xml:space="preserve">for a same service type </w:t>
      </w:r>
      <w:r>
        <w:rPr>
          <w:rFonts w:ascii="Times New Roman" w:eastAsiaTheme="minorEastAsia" w:hAnsi="Times New Roman" w:cs="Times New Roman"/>
          <w:sz w:val="20"/>
          <w:szCs w:val="20"/>
        </w:rPr>
        <w:t xml:space="preserve">at the new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For logged MDT, if the UE enters to RRC_CONNECTED </w:t>
      </w:r>
      <w:r>
        <w:rPr>
          <w:rFonts w:ascii="Times New Roman" w:eastAsiaTheme="minorEastAsia" w:hAnsi="Times New Roman" w:cs="Times New Roman" w:hint="eastAsia"/>
          <w:sz w:val="20"/>
          <w:szCs w:val="20"/>
        </w:rPr>
        <w:t>state</w:t>
      </w:r>
      <w:r>
        <w:rPr>
          <w:rFonts w:ascii="Times New Roman" w:eastAsiaTheme="minorEastAsia" w:hAnsi="Times New Roman" w:cs="Times New Roman"/>
          <w:sz w:val="20"/>
          <w:szCs w:val="20"/>
        </w:rPr>
        <w:t xml:space="preserve">, the new serving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can send new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configuration to the UE, which may be conflict to the </w:t>
      </w:r>
      <w:r w:rsidR="004861B3">
        <w:rPr>
          <w:rFonts w:ascii="Times New Roman" w:eastAsiaTheme="minorEastAsia" w:hAnsi="Times New Roman" w:cs="Times New Roman"/>
          <w:sz w:val="20"/>
          <w:szCs w:val="20"/>
        </w:rPr>
        <w:t xml:space="preserve">old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configuration already configured in UE.</w:t>
      </w:r>
      <w:r w:rsidR="00C372F7">
        <w:rPr>
          <w:rFonts w:ascii="Times New Roman" w:eastAsiaTheme="minorEastAsia" w:hAnsi="Times New Roman" w:cs="Times New Roman"/>
          <w:sz w:val="20"/>
          <w:szCs w:val="20"/>
        </w:rPr>
        <w:t xml:space="preserve"> The following cases and principles can be considered.</w:t>
      </w:r>
    </w:p>
    <w:p w:rsidR="007F7064" w:rsidRDefault="007F7064" w:rsidP="00C372F7">
      <w:pPr>
        <w:pStyle w:val="af5"/>
        <w:numPr>
          <w:ilvl w:val="0"/>
          <w:numId w:val="8"/>
        </w:numPr>
        <w:spacing w:before="75" w:beforeAutospacing="0" w:after="75" w:afterAutospacing="0" w:line="315" w:lineRule="atLeast"/>
        <w:rPr>
          <w:rFonts w:ascii="Times New Roman" w:eastAsiaTheme="minorEastAsia" w:hAnsi="Times New Roman" w:cs="Times New Roman"/>
          <w:sz w:val="20"/>
          <w:szCs w:val="20"/>
        </w:rPr>
      </w:pPr>
      <w:r>
        <w:rPr>
          <w:rFonts w:ascii="Times New Roman" w:eastAsiaTheme="minorEastAsia" w:hAnsi="Times New Roman" w:cs="Times New Roman"/>
          <w:sz w:val="20"/>
          <w:szCs w:val="20"/>
        </w:rPr>
        <w:t>Case 1,</w:t>
      </w:r>
      <w:r w:rsidR="004A4715" w:rsidRPr="004A4715">
        <w:rPr>
          <w:rFonts w:ascii="Times New Roman" w:eastAsiaTheme="minorEastAsia" w:hAnsi="Times New Roman" w:cs="Times New Roman"/>
          <w:sz w:val="20"/>
          <w:szCs w:val="20"/>
        </w:rPr>
        <w:t xml:space="preserve"> </w:t>
      </w:r>
      <w:r w:rsidR="004A4715">
        <w:rPr>
          <w:rFonts w:ascii="Times New Roman" w:eastAsiaTheme="minorEastAsia" w:hAnsi="Times New Roman" w:cs="Times New Roman"/>
          <w:sz w:val="20"/>
          <w:szCs w:val="20"/>
        </w:rPr>
        <w:t xml:space="preserve">for a same service type, if the UE is already configured a s-based </w:t>
      </w:r>
      <w:proofErr w:type="spellStart"/>
      <w:r w:rsidR="004A4715">
        <w:rPr>
          <w:rFonts w:ascii="Times New Roman" w:eastAsiaTheme="minorEastAsia" w:hAnsi="Times New Roman" w:cs="Times New Roman"/>
          <w:sz w:val="20"/>
          <w:szCs w:val="20"/>
        </w:rPr>
        <w:t>QoE</w:t>
      </w:r>
      <w:proofErr w:type="spellEnd"/>
      <w:r w:rsidR="004A4715">
        <w:rPr>
          <w:rFonts w:ascii="Times New Roman" w:eastAsiaTheme="minorEastAsia" w:hAnsi="Times New Roman" w:cs="Times New Roman"/>
          <w:sz w:val="20"/>
          <w:szCs w:val="20"/>
        </w:rPr>
        <w:t xml:space="preserve">, the new </w:t>
      </w:r>
      <w:proofErr w:type="spellStart"/>
      <w:r w:rsidR="004A4715">
        <w:rPr>
          <w:rFonts w:ascii="Times New Roman" w:eastAsiaTheme="minorEastAsia" w:hAnsi="Times New Roman" w:cs="Times New Roman"/>
          <w:sz w:val="20"/>
          <w:szCs w:val="20"/>
        </w:rPr>
        <w:t>gNB</w:t>
      </w:r>
      <w:proofErr w:type="spellEnd"/>
      <w:r w:rsidR="004A4715">
        <w:rPr>
          <w:rFonts w:ascii="Times New Roman" w:eastAsiaTheme="minorEastAsia" w:hAnsi="Times New Roman" w:cs="Times New Roman"/>
          <w:sz w:val="20"/>
          <w:szCs w:val="20"/>
        </w:rPr>
        <w:t xml:space="preserve"> can send new s-based </w:t>
      </w:r>
      <w:proofErr w:type="spellStart"/>
      <w:r w:rsidR="004A4715">
        <w:rPr>
          <w:rFonts w:ascii="Times New Roman" w:eastAsiaTheme="minorEastAsia" w:hAnsi="Times New Roman" w:cs="Times New Roman"/>
          <w:sz w:val="20"/>
          <w:szCs w:val="20"/>
        </w:rPr>
        <w:t>QoE</w:t>
      </w:r>
      <w:proofErr w:type="spellEnd"/>
      <w:r w:rsidR="004A4715">
        <w:rPr>
          <w:rFonts w:ascii="Times New Roman" w:eastAsiaTheme="minorEastAsia" w:hAnsi="Times New Roman" w:cs="Times New Roman"/>
          <w:sz w:val="20"/>
          <w:szCs w:val="20"/>
        </w:rPr>
        <w:t xml:space="preserve"> to the UE.</w:t>
      </w:r>
      <w:r>
        <w:rPr>
          <w:rFonts w:ascii="Times New Roman" w:eastAsiaTheme="minorEastAsia" w:hAnsi="Times New Roman" w:cs="Times New Roman"/>
          <w:sz w:val="20"/>
          <w:szCs w:val="20"/>
        </w:rPr>
        <w:t xml:space="preserve"> </w:t>
      </w:r>
    </w:p>
    <w:p w:rsidR="00C372F7" w:rsidRDefault="00C372F7" w:rsidP="00C372F7">
      <w:pPr>
        <w:pStyle w:val="af5"/>
        <w:numPr>
          <w:ilvl w:val="0"/>
          <w:numId w:val="8"/>
        </w:numPr>
        <w:spacing w:before="75" w:beforeAutospacing="0" w:after="75" w:afterAutospacing="0" w:line="315" w:lineRule="atLeast"/>
        <w:rPr>
          <w:rFonts w:ascii="Times New Roman" w:eastAsiaTheme="minorEastAsia" w:hAnsi="Times New Roman" w:cs="Times New Roman"/>
          <w:sz w:val="20"/>
          <w:szCs w:val="20"/>
        </w:rPr>
      </w:pPr>
      <w:r>
        <w:rPr>
          <w:rFonts w:ascii="Times New Roman" w:eastAsiaTheme="minorEastAsia" w:hAnsi="Times New Roman" w:cs="Times New Roman"/>
          <w:sz w:val="20"/>
          <w:szCs w:val="20"/>
        </w:rPr>
        <w:lastRenderedPageBreak/>
        <w:t xml:space="preserve">Case 2, </w:t>
      </w:r>
      <w:r w:rsidR="004A4715">
        <w:rPr>
          <w:rFonts w:ascii="Times New Roman" w:eastAsiaTheme="minorEastAsia" w:hAnsi="Times New Roman" w:cs="Times New Roman"/>
          <w:sz w:val="20"/>
          <w:szCs w:val="20"/>
        </w:rPr>
        <w:t xml:space="preserve">for a same service type, if the UE is already configured a s-based </w:t>
      </w:r>
      <w:proofErr w:type="spellStart"/>
      <w:r w:rsidR="004A4715">
        <w:rPr>
          <w:rFonts w:ascii="Times New Roman" w:eastAsiaTheme="minorEastAsia" w:hAnsi="Times New Roman" w:cs="Times New Roman"/>
          <w:sz w:val="20"/>
          <w:szCs w:val="20"/>
        </w:rPr>
        <w:t>QoE</w:t>
      </w:r>
      <w:proofErr w:type="spellEnd"/>
      <w:r w:rsidR="004A4715">
        <w:rPr>
          <w:rFonts w:ascii="Times New Roman" w:eastAsiaTheme="minorEastAsia" w:hAnsi="Times New Roman" w:cs="Times New Roman"/>
          <w:sz w:val="20"/>
          <w:szCs w:val="20"/>
        </w:rPr>
        <w:t xml:space="preserve">, the new </w:t>
      </w:r>
      <w:proofErr w:type="spellStart"/>
      <w:r w:rsidR="004A4715">
        <w:rPr>
          <w:rFonts w:ascii="Times New Roman" w:eastAsiaTheme="minorEastAsia" w:hAnsi="Times New Roman" w:cs="Times New Roman"/>
          <w:sz w:val="20"/>
          <w:szCs w:val="20"/>
        </w:rPr>
        <w:t>gNB</w:t>
      </w:r>
      <w:proofErr w:type="spellEnd"/>
      <w:r w:rsidR="004A4715">
        <w:rPr>
          <w:rFonts w:ascii="Times New Roman" w:eastAsiaTheme="minorEastAsia" w:hAnsi="Times New Roman" w:cs="Times New Roman"/>
          <w:sz w:val="20"/>
          <w:szCs w:val="20"/>
        </w:rPr>
        <w:t xml:space="preserve"> cannot send new m-based </w:t>
      </w:r>
      <w:proofErr w:type="spellStart"/>
      <w:r w:rsidR="004A4715">
        <w:rPr>
          <w:rFonts w:ascii="Times New Roman" w:eastAsiaTheme="minorEastAsia" w:hAnsi="Times New Roman" w:cs="Times New Roman"/>
          <w:sz w:val="20"/>
          <w:szCs w:val="20"/>
        </w:rPr>
        <w:t>QoE</w:t>
      </w:r>
      <w:proofErr w:type="spellEnd"/>
      <w:r w:rsidR="004A4715">
        <w:rPr>
          <w:rFonts w:ascii="Times New Roman" w:eastAsiaTheme="minorEastAsia" w:hAnsi="Times New Roman" w:cs="Times New Roman"/>
          <w:sz w:val="20"/>
          <w:szCs w:val="20"/>
        </w:rPr>
        <w:t xml:space="preserve"> to the UE.</w:t>
      </w:r>
    </w:p>
    <w:p w:rsidR="007F7064" w:rsidRDefault="007F7064" w:rsidP="00C372F7">
      <w:pPr>
        <w:pStyle w:val="af5"/>
        <w:numPr>
          <w:ilvl w:val="0"/>
          <w:numId w:val="8"/>
        </w:numPr>
        <w:spacing w:before="75" w:beforeAutospacing="0" w:after="75" w:afterAutospacing="0" w:line="315" w:lineRule="atLeast"/>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Case </w:t>
      </w:r>
      <w:r w:rsidR="00C372F7">
        <w:rPr>
          <w:rFonts w:ascii="Times New Roman" w:eastAsiaTheme="minorEastAsia" w:hAnsi="Times New Roman" w:cs="Times New Roman"/>
          <w:sz w:val="20"/>
          <w:szCs w:val="20"/>
        </w:rPr>
        <w:t>3</w:t>
      </w:r>
      <w:r>
        <w:rPr>
          <w:rFonts w:ascii="Times New Roman" w:eastAsiaTheme="minorEastAsia" w:hAnsi="Times New Roman" w:cs="Times New Roman"/>
          <w:sz w:val="20"/>
          <w:szCs w:val="20"/>
        </w:rPr>
        <w:t xml:space="preserve">, for a same service type, if the UE is already configured m-based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the new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can or cannot </w:t>
      </w:r>
      <w:r w:rsidR="00C372F7">
        <w:rPr>
          <w:rFonts w:ascii="Times New Roman" w:eastAsiaTheme="minorEastAsia" w:hAnsi="Times New Roman" w:cs="Times New Roman"/>
          <w:sz w:val="20"/>
          <w:szCs w:val="20"/>
        </w:rPr>
        <w:t xml:space="preserve">send new m-based </w:t>
      </w:r>
      <w:proofErr w:type="spellStart"/>
      <w:r w:rsidR="00C372F7">
        <w:rPr>
          <w:rFonts w:ascii="Times New Roman" w:eastAsiaTheme="minorEastAsia" w:hAnsi="Times New Roman" w:cs="Times New Roman"/>
          <w:sz w:val="20"/>
          <w:szCs w:val="20"/>
        </w:rPr>
        <w:t>QoE</w:t>
      </w:r>
      <w:proofErr w:type="spellEnd"/>
      <w:r w:rsidR="00C372F7">
        <w:rPr>
          <w:rFonts w:ascii="Times New Roman" w:eastAsiaTheme="minorEastAsia" w:hAnsi="Times New Roman" w:cs="Times New Roman"/>
          <w:sz w:val="20"/>
          <w:szCs w:val="20"/>
        </w:rPr>
        <w:t xml:space="preserve"> to the UE.</w:t>
      </w:r>
    </w:p>
    <w:p w:rsidR="00C372F7" w:rsidRDefault="00C372F7" w:rsidP="00C372F7">
      <w:pPr>
        <w:pStyle w:val="af5"/>
        <w:numPr>
          <w:ilvl w:val="0"/>
          <w:numId w:val="8"/>
        </w:numPr>
        <w:spacing w:before="75" w:beforeAutospacing="0" w:after="75" w:afterAutospacing="0" w:line="315" w:lineRule="atLeast"/>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Case 4, for a same service type, if the UE is already configured m-based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the new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can send new s-based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to the UE.</w:t>
      </w:r>
    </w:p>
    <w:p w:rsidR="00EF6C2B" w:rsidRDefault="00EF6C2B" w:rsidP="00620137">
      <w:pPr>
        <w:pStyle w:val="af5"/>
        <w:spacing w:before="75" w:beforeAutospacing="0" w:after="75" w:afterAutospacing="0" w:line="315" w:lineRule="atLeast"/>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w:t>
      </w:r>
      <w:r w:rsidR="004A4715">
        <w:rPr>
          <w:rFonts w:ascii="Times New Roman" w:eastAsiaTheme="minorEastAsia" w:hAnsi="Times New Roman" w:cs="Times New Roman"/>
          <w:sz w:val="20"/>
          <w:szCs w:val="20"/>
        </w:rPr>
        <w:t>case 1</w:t>
      </w:r>
      <w:r>
        <w:rPr>
          <w:rFonts w:ascii="Times New Roman" w:eastAsiaTheme="minorEastAsia" w:hAnsi="Times New Roman" w:cs="Times New Roman"/>
          <w:sz w:val="20"/>
          <w:szCs w:val="20"/>
        </w:rPr>
        <w:t xml:space="preserve">, OAM always knows the </w:t>
      </w:r>
      <w:r w:rsidR="004A4715">
        <w:rPr>
          <w:rFonts w:ascii="Times New Roman" w:eastAsiaTheme="minorEastAsia" w:hAnsi="Times New Roman" w:cs="Times New Roman"/>
          <w:sz w:val="20"/>
          <w:szCs w:val="20"/>
        </w:rPr>
        <w:t xml:space="preserve">whole </w:t>
      </w:r>
      <w:r>
        <w:rPr>
          <w:rFonts w:ascii="Times New Roman" w:eastAsiaTheme="minorEastAsia" w:hAnsi="Times New Roman" w:cs="Times New Roman"/>
          <w:sz w:val="20"/>
          <w:szCs w:val="20"/>
        </w:rPr>
        <w:t xml:space="preserve">story, if </w:t>
      </w:r>
      <w:r w:rsidR="004A4715">
        <w:rPr>
          <w:rFonts w:ascii="Times New Roman" w:eastAsiaTheme="minorEastAsia" w:hAnsi="Times New Roman" w:cs="Times New Roman"/>
          <w:sz w:val="20"/>
          <w:szCs w:val="20"/>
        </w:rPr>
        <w:t xml:space="preserve">a </w:t>
      </w:r>
      <w:r>
        <w:rPr>
          <w:rFonts w:ascii="Times New Roman" w:eastAsiaTheme="minorEastAsia" w:hAnsi="Times New Roman" w:cs="Times New Roman"/>
          <w:sz w:val="20"/>
          <w:szCs w:val="20"/>
        </w:rPr>
        <w:t xml:space="preserve">new s-based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is received at new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it means OAM want to use the new configuration to override the old one. </w:t>
      </w:r>
    </w:p>
    <w:p w:rsidR="004A4715" w:rsidRDefault="004A4715" w:rsidP="00620137">
      <w:pPr>
        <w:pStyle w:val="af5"/>
        <w:spacing w:before="75" w:beforeAutospacing="0" w:after="75" w:afterAutospacing="0" w:line="315" w:lineRule="atLeast"/>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case 4, s-based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can always override m-based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if there’s no s-based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receive</w:t>
      </w:r>
      <w:r w:rsidR="00725B9D">
        <w:rPr>
          <w:rFonts w:ascii="Times New Roman" w:eastAsiaTheme="minorEastAsia" w:hAnsi="Times New Roman" w:cs="Times New Roman"/>
          <w:sz w:val="20"/>
          <w:szCs w:val="20"/>
        </w:rPr>
        <w:t xml:space="preserve">d at the new </w:t>
      </w:r>
      <w:proofErr w:type="spellStart"/>
      <w:r w:rsidR="00725B9D">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the new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can always send it to the UE to override the m-based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if configured previously.</w:t>
      </w:r>
    </w:p>
    <w:p w:rsidR="00EF6C2B" w:rsidRDefault="00EF6C2B" w:rsidP="00620137">
      <w:pPr>
        <w:pStyle w:val="af5"/>
        <w:spacing w:before="75" w:beforeAutospacing="0" w:after="75" w:afterAutospacing="0" w:line="315" w:lineRule="atLeast"/>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w:t>
      </w:r>
      <w:r w:rsidR="004A4715">
        <w:rPr>
          <w:rFonts w:ascii="Times New Roman" w:eastAsiaTheme="minorEastAsia" w:hAnsi="Times New Roman" w:cs="Times New Roman"/>
          <w:sz w:val="20"/>
          <w:szCs w:val="20"/>
        </w:rPr>
        <w:t>other cases</w:t>
      </w:r>
      <w:r>
        <w:rPr>
          <w:rFonts w:ascii="Times New Roman" w:eastAsiaTheme="minorEastAsia" w:hAnsi="Times New Roman" w:cs="Times New Roman"/>
          <w:sz w:val="20"/>
          <w:szCs w:val="20"/>
        </w:rPr>
        <w:t xml:space="preserve">, </w:t>
      </w:r>
      <w:r w:rsidR="004A4715">
        <w:rPr>
          <w:rFonts w:ascii="Times New Roman" w:eastAsiaTheme="minorEastAsia" w:hAnsi="Times New Roman" w:cs="Times New Roman"/>
          <w:sz w:val="20"/>
          <w:szCs w:val="20"/>
        </w:rPr>
        <w:t>if there’s new</w:t>
      </w:r>
      <w:r w:rsidR="00725B9D">
        <w:rPr>
          <w:rFonts w:ascii="Times New Roman" w:eastAsiaTheme="minorEastAsia" w:hAnsi="Times New Roman" w:cs="Times New Roman"/>
          <w:sz w:val="20"/>
          <w:szCs w:val="20"/>
        </w:rPr>
        <w:t xml:space="preserve"> </w:t>
      </w:r>
      <w:proofErr w:type="spellStart"/>
      <w:r w:rsidR="00725B9D">
        <w:rPr>
          <w:rFonts w:ascii="Times New Roman" w:eastAsiaTheme="minorEastAsia" w:hAnsi="Times New Roman" w:cs="Times New Roman"/>
          <w:sz w:val="20"/>
          <w:szCs w:val="20"/>
        </w:rPr>
        <w:t>QoE</w:t>
      </w:r>
      <w:proofErr w:type="spellEnd"/>
      <w:r w:rsidR="00725B9D">
        <w:rPr>
          <w:rFonts w:ascii="Times New Roman" w:eastAsiaTheme="minorEastAsia" w:hAnsi="Times New Roman" w:cs="Times New Roman"/>
          <w:sz w:val="20"/>
          <w:szCs w:val="20"/>
        </w:rPr>
        <w:t xml:space="preserve"> received at the new serving </w:t>
      </w:r>
      <w:proofErr w:type="spellStart"/>
      <w:r w:rsidR="00725B9D">
        <w:rPr>
          <w:rFonts w:ascii="Times New Roman" w:eastAsiaTheme="minorEastAsia" w:hAnsi="Times New Roman" w:cs="Times New Roman"/>
          <w:sz w:val="20"/>
          <w:szCs w:val="20"/>
        </w:rPr>
        <w:t>gNB</w:t>
      </w:r>
      <w:proofErr w:type="spellEnd"/>
      <w:r w:rsidR="00725B9D">
        <w:rPr>
          <w:rFonts w:ascii="Times New Roman" w:eastAsiaTheme="minorEastAsia" w:hAnsi="Times New Roman" w:cs="Times New Roman"/>
          <w:sz w:val="20"/>
          <w:szCs w:val="20"/>
        </w:rPr>
        <w:t>, but</w:t>
      </w:r>
      <w:r w:rsidR="004A4715">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the new serving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may not be aware of previous</w:t>
      </w:r>
      <w:r w:rsidR="004A4715">
        <w:rPr>
          <w:rFonts w:ascii="Times New Roman" w:eastAsiaTheme="minorEastAsia" w:hAnsi="Times New Roman" w:cs="Times New Roman"/>
          <w:sz w:val="20"/>
          <w:szCs w:val="20"/>
        </w:rPr>
        <w:t xml:space="preserve">ly configured m-based </w:t>
      </w:r>
      <w:proofErr w:type="spellStart"/>
      <w:r w:rsidR="004A4715">
        <w:rPr>
          <w:rFonts w:ascii="Times New Roman" w:eastAsiaTheme="minorEastAsia" w:hAnsi="Times New Roman" w:cs="Times New Roman"/>
          <w:sz w:val="20"/>
          <w:szCs w:val="20"/>
        </w:rPr>
        <w:t>QoE</w:t>
      </w:r>
      <w:proofErr w:type="spellEnd"/>
      <w:r w:rsidR="004A4715">
        <w:rPr>
          <w:rFonts w:ascii="Times New Roman" w:eastAsiaTheme="minorEastAsia" w:hAnsi="Times New Roman" w:cs="Times New Roman"/>
          <w:sz w:val="20"/>
          <w:szCs w:val="20"/>
        </w:rPr>
        <w:t xml:space="preserve"> and s-based </w:t>
      </w:r>
      <w:proofErr w:type="spellStart"/>
      <w:r w:rsidR="004A4715">
        <w:rPr>
          <w:rFonts w:ascii="Times New Roman" w:eastAsiaTheme="minorEastAsia" w:hAnsi="Times New Roman" w:cs="Times New Roman"/>
          <w:sz w:val="20"/>
          <w:szCs w:val="20"/>
        </w:rPr>
        <w:t>QoE</w:t>
      </w:r>
      <w:proofErr w:type="spellEnd"/>
      <w:r w:rsidR="004A4715">
        <w:rPr>
          <w:rFonts w:ascii="Times New Roman" w:eastAsiaTheme="minorEastAsia" w:hAnsi="Times New Roman" w:cs="Times New Roman"/>
          <w:sz w:val="20"/>
          <w:szCs w:val="20"/>
        </w:rPr>
        <w:t>, so case 2 and case 3 need more discussion.</w:t>
      </w:r>
    </w:p>
    <w:p w:rsidR="004A4715" w:rsidRPr="004A4715" w:rsidRDefault="007F7064" w:rsidP="00620137">
      <w:pPr>
        <w:pStyle w:val="af5"/>
        <w:spacing w:before="75" w:beforeAutospacing="0" w:after="75" w:afterAutospacing="0" w:line="315" w:lineRule="atLeast"/>
        <w:rPr>
          <w:rFonts w:ascii="Times New Roman" w:eastAsiaTheme="minorEastAsia" w:hAnsi="Times New Roman" w:cs="Times New Roman"/>
          <w:b/>
          <w:sz w:val="20"/>
          <w:szCs w:val="20"/>
        </w:rPr>
      </w:pPr>
      <w:r w:rsidRPr="004A4715">
        <w:rPr>
          <w:rFonts w:ascii="Times New Roman" w:eastAsiaTheme="minorEastAsia" w:hAnsi="Times New Roman" w:cs="Times New Roman"/>
          <w:b/>
          <w:sz w:val="20"/>
          <w:szCs w:val="20"/>
        </w:rPr>
        <w:t>Observation</w:t>
      </w:r>
      <w:r w:rsidR="00B075A1">
        <w:rPr>
          <w:rFonts w:ascii="Times New Roman" w:eastAsiaTheme="minorEastAsia" w:hAnsi="Times New Roman" w:cs="Times New Roman"/>
          <w:b/>
          <w:sz w:val="20"/>
          <w:szCs w:val="20"/>
        </w:rPr>
        <w:t xml:space="preserve"> 8</w:t>
      </w:r>
      <w:r w:rsidRPr="004A4715">
        <w:rPr>
          <w:rFonts w:ascii="Times New Roman" w:eastAsiaTheme="minorEastAsia" w:hAnsi="Times New Roman" w:cs="Times New Roman"/>
          <w:b/>
          <w:sz w:val="20"/>
          <w:szCs w:val="20"/>
        </w:rPr>
        <w:t xml:space="preserve">, </w:t>
      </w:r>
      <w:r w:rsidR="004A4715" w:rsidRPr="004A4715">
        <w:rPr>
          <w:rFonts w:ascii="Times New Roman" w:eastAsiaTheme="minorEastAsia" w:hAnsi="Times New Roman" w:cs="Times New Roman"/>
          <w:b/>
          <w:sz w:val="20"/>
          <w:szCs w:val="20"/>
        </w:rPr>
        <w:t xml:space="preserve">if s-based </w:t>
      </w:r>
      <w:proofErr w:type="spellStart"/>
      <w:r w:rsidR="004A4715" w:rsidRPr="004A4715">
        <w:rPr>
          <w:rFonts w:ascii="Times New Roman" w:eastAsiaTheme="minorEastAsia" w:hAnsi="Times New Roman" w:cs="Times New Roman"/>
          <w:b/>
          <w:sz w:val="20"/>
          <w:szCs w:val="20"/>
        </w:rPr>
        <w:t>QoE</w:t>
      </w:r>
      <w:proofErr w:type="spellEnd"/>
      <w:r w:rsidR="004A4715" w:rsidRPr="004A4715">
        <w:rPr>
          <w:rFonts w:ascii="Times New Roman" w:eastAsiaTheme="minorEastAsia" w:hAnsi="Times New Roman" w:cs="Times New Roman"/>
          <w:b/>
          <w:sz w:val="20"/>
          <w:szCs w:val="20"/>
        </w:rPr>
        <w:t xml:space="preserve"> is received at new </w:t>
      </w:r>
      <w:proofErr w:type="spellStart"/>
      <w:r w:rsidR="004A4715" w:rsidRPr="004A4715">
        <w:rPr>
          <w:rFonts w:ascii="Times New Roman" w:eastAsiaTheme="minorEastAsia" w:hAnsi="Times New Roman" w:cs="Times New Roman"/>
          <w:b/>
          <w:sz w:val="20"/>
          <w:szCs w:val="20"/>
        </w:rPr>
        <w:t>gNB</w:t>
      </w:r>
      <w:proofErr w:type="spellEnd"/>
      <w:r w:rsidR="004A4715" w:rsidRPr="004A4715">
        <w:rPr>
          <w:rFonts w:ascii="Times New Roman" w:eastAsiaTheme="minorEastAsia" w:hAnsi="Times New Roman" w:cs="Times New Roman"/>
          <w:b/>
          <w:sz w:val="20"/>
          <w:szCs w:val="20"/>
        </w:rPr>
        <w:t xml:space="preserve">, the new </w:t>
      </w:r>
      <w:proofErr w:type="spellStart"/>
      <w:r w:rsidR="004A4715" w:rsidRPr="004A4715">
        <w:rPr>
          <w:rFonts w:ascii="Times New Roman" w:eastAsiaTheme="minorEastAsia" w:hAnsi="Times New Roman" w:cs="Times New Roman"/>
          <w:b/>
          <w:sz w:val="20"/>
          <w:szCs w:val="20"/>
        </w:rPr>
        <w:t>gNB</w:t>
      </w:r>
      <w:proofErr w:type="spellEnd"/>
      <w:r w:rsidR="004A4715" w:rsidRPr="004A4715">
        <w:rPr>
          <w:rFonts w:ascii="Times New Roman" w:eastAsiaTheme="minorEastAsia" w:hAnsi="Times New Roman" w:cs="Times New Roman"/>
          <w:b/>
          <w:sz w:val="20"/>
          <w:szCs w:val="20"/>
        </w:rPr>
        <w:t xml:space="preserve"> can always send it to </w:t>
      </w:r>
      <w:r w:rsidR="000C0F8D">
        <w:rPr>
          <w:rFonts w:ascii="Times New Roman" w:eastAsiaTheme="minorEastAsia" w:hAnsi="Times New Roman" w:cs="Times New Roman"/>
          <w:b/>
          <w:sz w:val="20"/>
          <w:szCs w:val="20"/>
        </w:rPr>
        <w:t xml:space="preserve">the </w:t>
      </w:r>
      <w:r w:rsidR="004A4715" w:rsidRPr="004A4715">
        <w:rPr>
          <w:rFonts w:ascii="Times New Roman" w:eastAsiaTheme="minorEastAsia" w:hAnsi="Times New Roman" w:cs="Times New Roman"/>
          <w:b/>
          <w:sz w:val="20"/>
          <w:szCs w:val="20"/>
        </w:rPr>
        <w:t xml:space="preserve">UE since </w:t>
      </w:r>
      <w:r w:rsidR="000C0F8D">
        <w:rPr>
          <w:rFonts w:ascii="Times New Roman" w:eastAsiaTheme="minorEastAsia" w:hAnsi="Times New Roman" w:cs="Times New Roman"/>
          <w:b/>
          <w:sz w:val="20"/>
          <w:szCs w:val="20"/>
        </w:rPr>
        <w:t xml:space="preserve">s-based </w:t>
      </w:r>
      <w:proofErr w:type="spellStart"/>
      <w:r w:rsidR="000C0F8D">
        <w:rPr>
          <w:rFonts w:ascii="Times New Roman" w:eastAsiaTheme="minorEastAsia" w:hAnsi="Times New Roman" w:cs="Times New Roman"/>
          <w:b/>
          <w:sz w:val="20"/>
          <w:szCs w:val="20"/>
        </w:rPr>
        <w:t>QoE</w:t>
      </w:r>
      <w:proofErr w:type="spellEnd"/>
      <w:r w:rsidR="000C0F8D">
        <w:rPr>
          <w:rFonts w:ascii="Times New Roman" w:eastAsiaTheme="minorEastAsia" w:hAnsi="Times New Roman" w:cs="Times New Roman"/>
          <w:b/>
          <w:sz w:val="20"/>
          <w:szCs w:val="20"/>
        </w:rPr>
        <w:t xml:space="preserve"> </w:t>
      </w:r>
      <w:r w:rsidR="004A4715">
        <w:rPr>
          <w:rFonts w:ascii="Times New Roman" w:eastAsiaTheme="minorEastAsia" w:hAnsi="Times New Roman" w:cs="Times New Roman"/>
          <w:b/>
          <w:sz w:val="20"/>
          <w:szCs w:val="20"/>
        </w:rPr>
        <w:t xml:space="preserve">always </w:t>
      </w:r>
      <w:r w:rsidR="004A4715" w:rsidRPr="004A4715">
        <w:rPr>
          <w:rFonts w:ascii="Times New Roman" w:eastAsiaTheme="minorEastAsia" w:hAnsi="Times New Roman" w:cs="Times New Roman"/>
          <w:b/>
          <w:sz w:val="20"/>
          <w:szCs w:val="20"/>
        </w:rPr>
        <w:t>has high priority.</w:t>
      </w:r>
    </w:p>
    <w:p w:rsidR="007F7064" w:rsidRDefault="004A4715" w:rsidP="00620137">
      <w:pPr>
        <w:pStyle w:val="af5"/>
        <w:spacing w:before="75" w:beforeAutospacing="0" w:after="75" w:afterAutospacing="0" w:line="315" w:lineRule="atLeast"/>
        <w:rPr>
          <w:rFonts w:ascii="Times New Roman" w:eastAsiaTheme="minorEastAsia" w:hAnsi="Times New Roman" w:cs="Times New Roman"/>
          <w:b/>
          <w:sz w:val="20"/>
          <w:szCs w:val="20"/>
        </w:rPr>
      </w:pPr>
      <w:r w:rsidRPr="004A4715">
        <w:rPr>
          <w:rFonts w:ascii="Times New Roman" w:eastAsiaTheme="minorEastAsia" w:hAnsi="Times New Roman" w:cs="Times New Roman"/>
          <w:b/>
          <w:sz w:val="20"/>
          <w:szCs w:val="20"/>
        </w:rPr>
        <w:t>Proposal</w:t>
      </w:r>
      <w:r w:rsidR="00B075A1">
        <w:rPr>
          <w:rFonts w:ascii="Times New Roman" w:eastAsiaTheme="minorEastAsia" w:hAnsi="Times New Roman" w:cs="Times New Roman"/>
          <w:b/>
          <w:sz w:val="20"/>
          <w:szCs w:val="20"/>
        </w:rPr>
        <w:t xml:space="preserve"> 7</w:t>
      </w:r>
      <w:r w:rsidRPr="004A4715">
        <w:rPr>
          <w:rFonts w:ascii="Times New Roman" w:eastAsiaTheme="minorEastAsia" w:hAnsi="Times New Roman" w:cs="Times New Roman"/>
          <w:b/>
          <w:sz w:val="20"/>
          <w:szCs w:val="20"/>
        </w:rPr>
        <w:t xml:space="preserve">, for the same service type, the s-based </w:t>
      </w:r>
      <w:proofErr w:type="spellStart"/>
      <w:r w:rsidRPr="004A4715">
        <w:rPr>
          <w:rFonts w:ascii="Times New Roman" w:eastAsiaTheme="minorEastAsia" w:hAnsi="Times New Roman" w:cs="Times New Roman"/>
          <w:b/>
          <w:sz w:val="20"/>
          <w:szCs w:val="20"/>
        </w:rPr>
        <w:t>QoE</w:t>
      </w:r>
      <w:proofErr w:type="spellEnd"/>
      <w:r w:rsidRPr="004A4715">
        <w:rPr>
          <w:rFonts w:ascii="Times New Roman" w:eastAsiaTheme="minorEastAsia" w:hAnsi="Times New Roman" w:cs="Times New Roman"/>
          <w:b/>
          <w:sz w:val="20"/>
          <w:szCs w:val="20"/>
        </w:rPr>
        <w:t xml:space="preserve"> can override the m-based </w:t>
      </w:r>
      <w:proofErr w:type="spellStart"/>
      <w:r w:rsidRPr="004A4715">
        <w:rPr>
          <w:rFonts w:ascii="Times New Roman" w:eastAsiaTheme="minorEastAsia" w:hAnsi="Times New Roman" w:cs="Times New Roman"/>
          <w:b/>
          <w:sz w:val="20"/>
          <w:szCs w:val="20"/>
        </w:rPr>
        <w:t>QoE</w:t>
      </w:r>
      <w:proofErr w:type="spellEnd"/>
      <w:r w:rsidRPr="004A4715">
        <w:rPr>
          <w:rFonts w:ascii="Times New Roman" w:eastAsiaTheme="minorEastAsia" w:hAnsi="Times New Roman" w:cs="Times New Roman"/>
          <w:b/>
          <w:sz w:val="20"/>
          <w:szCs w:val="20"/>
        </w:rPr>
        <w:t xml:space="preserve"> and s-based </w:t>
      </w:r>
      <w:proofErr w:type="spellStart"/>
      <w:r w:rsidRPr="004A4715">
        <w:rPr>
          <w:rFonts w:ascii="Times New Roman" w:eastAsiaTheme="minorEastAsia" w:hAnsi="Times New Roman" w:cs="Times New Roman"/>
          <w:b/>
          <w:sz w:val="20"/>
          <w:szCs w:val="20"/>
        </w:rPr>
        <w:t>QoE</w:t>
      </w:r>
      <w:proofErr w:type="spellEnd"/>
      <w:r w:rsidRPr="004A4715">
        <w:rPr>
          <w:rFonts w:ascii="Times New Roman" w:eastAsiaTheme="minorEastAsia" w:hAnsi="Times New Roman" w:cs="Times New Roman"/>
          <w:b/>
          <w:sz w:val="20"/>
          <w:szCs w:val="20"/>
        </w:rPr>
        <w:t xml:space="preserve"> configured previously. </w:t>
      </w:r>
    </w:p>
    <w:p w:rsidR="004A4715" w:rsidRDefault="004A4715" w:rsidP="00620137">
      <w:pPr>
        <w:pStyle w:val="af5"/>
        <w:spacing w:before="75" w:beforeAutospacing="0" w:after="75" w:afterAutospacing="0" w:line="315" w:lineRule="atLeast"/>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Observation</w:t>
      </w:r>
      <w:r w:rsidR="00B075A1">
        <w:rPr>
          <w:rFonts w:ascii="Times New Roman" w:eastAsiaTheme="minorEastAsia" w:hAnsi="Times New Roman" w:cs="Times New Roman"/>
          <w:b/>
          <w:sz w:val="20"/>
          <w:szCs w:val="20"/>
        </w:rPr>
        <w:t xml:space="preserve"> 9</w:t>
      </w:r>
      <w:r>
        <w:rPr>
          <w:rFonts w:ascii="Times New Roman" w:eastAsiaTheme="minorEastAsia" w:hAnsi="Times New Roman" w:cs="Times New Roman"/>
          <w:b/>
          <w:sz w:val="20"/>
          <w:szCs w:val="20"/>
        </w:rPr>
        <w:t xml:space="preserve">, if m-based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is received or configured at the new </w:t>
      </w:r>
      <w:proofErr w:type="spellStart"/>
      <w:r>
        <w:rPr>
          <w:rFonts w:ascii="Times New Roman" w:eastAsiaTheme="minorEastAsia" w:hAnsi="Times New Roman" w:cs="Times New Roman"/>
          <w:b/>
          <w:sz w:val="20"/>
          <w:szCs w:val="20"/>
        </w:rPr>
        <w:t>gNB</w:t>
      </w:r>
      <w:proofErr w:type="spellEnd"/>
      <w:r>
        <w:rPr>
          <w:rFonts w:ascii="Times New Roman" w:eastAsiaTheme="minorEastAsia" w:hAnsi="Times New Roman" w:cs="Times New Roman"/>
          <w:b/>
          <w:sz w:val="20"/>
          <w:szCs w:val="20"/>
        </w:rPr>
        <w:t xml:space="preserve">, the new </w:t>
      </w:r>
      <w:proofErr w:type="spellStart"/>
      <w:r>
        <w:rPr>
          <w:rFonts w:ascii="Times New Roman" w:eastAsiaTheme="minorEastAsia" w:hAnsi="Times New Roman" w:cs="Times New Roman"/>
          <w:b/>
          <w:sz w:val="20"/>
          <w:szCs w:val="20"/>
        </w:rPr>
        <w:t>gNB</w:t>
      </w:r>
      <w:proofErr w:type="spellEnd"/>
      <w:r>
        <w:rPr>
          <w:rFonts w:ascii="Times New Roman" w:eastAsiaTheme="minorEastAsia" w:hAnsi="Times New Roman" w:cs="Times New Roman"/>
          <w:b/>
          <w:sz w:val="20"/>
          <w:szCs w:val="20"/>
        </w:rPr>
        <w:t xml:space="preserve"> cannot decide whether to send it to UE as it has no idea of the previous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configurations.</w:t>
      </w:r>
    </w:p>
    <w:p w:rsidR="004A4715" w:rsidRDefault="004A4715" w:rsidP="00620137">
      <w:pPr>
        <w:pStyle w:val="af5"/>
        <w:spacing w:before="75" w:beforeAutospacing="0" w:after="75" w:afterAutospacing="0" w:line="315" w:lineRule="atLeast"/>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Proposal</w:t>
      </w:r>
      <w:r w:rsidR="00B075A1">
        <w:rPr>
          <w:rFonts w:ascii="Times New Roman" w:eastAsiaTheme="minorEastAsia" w:hAnsi="Times New Roman" w:cs="Times New Roman"/>
          <w:b/>
          <w:sz w:val="20"/>
          <w:szCs w:val="20"/>
        </w:rPr>
        <w:t xml:space="preserve"> 8</w:t>
      </w:r>
      <w:r>
        <w:rPr>
          <w:rFonts w:ascii="Times New Roman" w:eastAsiaTheme="minorEastAsia" w:hAnsi="Times New Roman" w:cs="Times New Roman"/>
          <w:b/>
          <w:sz w:val="20"/>
          <w:szCs w:val="20"/>
        </w:rPr>
        <w:t xml:space="preserve">, the new </w:t>
      </w:r>
      <w:proofErr w:type="spellStart"/>
      <w:r>
        <w:rPr>
          <w:rFonts w:ascii="Times New Roman" w:eastAsiaTheme="minorEastAsia" w:hAnsi="Times New Roman" w:cs="Times New Roman"/>
          <w:b/>
          <w:sz w:val="20"/>
          <w:szCs w:val="20"/>
        </w:rPr>
        <w:t>gNB</w:t>
      </w:r>
      <w:proofErr w:type="spellEnd"/>
      <w:r>
        <w:rPr>
          <w:rFonts w:ascii="Times New Roman" w:eastAsiaTheme="minorEastAsia" w:hAnsi="Times New Roman" w:cs="Times New Roman"/>
          <w:b/>
          <w:sz w:val="20"/>
          <w:szCs w:val="20"/>
        </w:rPr>
        <w:t xml:space="preserve"> needs to be aware of the previous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configuration context of the UE to decide whether send new m-based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configuration to the UE after UE access </w:t>
      </w:r>
    </w:p>
    <w:p w:rsidR="000C0F8D" w:rsidRPr="00C372F7" w:rsidRDefault="000C0F8D" w:rsidP="00620137">
      <w:pPr>
        <w:pStyle w:val="af5"/>
        <w:spacing w:before="75" w:beforeAutospacing="0" w:after="75" w:afterAutospacing="0" w:line="315" w:lineRule="atLeast"/>
        <w:rPr>
          <w:rFonts w:ascii="Times New Roman" w:eastAsiaTheme="minorEastAsia" w:hAnsi="Times New Roman" w:cs="Times New Roman"/>
          <w:b/>
          <w:sz w:val="20"/>
          <w:szCs w:val="20"/>
        </w:rPr>
      </w:pPr>
    </w:p>
    <w:p w:rsidR="007F7064" w:rsidRPr="004861B3" w:rsidRDefault="007F7064" w:rsidP="007F7064">
      <w:pPr>
        <w:pStyle w:val="af5"/>
        <w:spacing w:before="75" w:beforeAutospacing="0" w:after="75" w:afterAutospacing="0" w:line="315" w:lineRule="atLeast"/>
        <w:rPr>
          <w:rFonts w:ascii="Times New Roman" w:eastAsiaTheme="minorEastAsia" w:hAnsi="Times New Roman" w:cs="Times New Roman"/>
          <w:b/>
          <w:sz w:val="20"/>
          <w:szCs w:val="20"/>
          <w:u w:val="single"/>
        </w:rPr>
      </w:pPr>
      <w:r>
        <w:rPr>
          <w:rFonts w:ascii="Times New Roman" w:eastAsiaTheme="minorEastAsia" w:hAnsi="Times New Roman" w:cs="Times New Roman"/>
          <w:b/>
          <w:sz w:val="20"/>
          <w:szCs w:val="20"/>
          <w:u w:val="single"/>
        </w:rPr>
        <w:t>Which entity is responsible for the storage</w:t>
      </w:r>
      <w:r w:rsidR="009972BB">
        <w:rPr>
          <w:rFonts w:ascii="Times New Roman" w:eastAsiaTheme="minorEastAsia" w:hAnsi="Times New Roman" w:cs="Times New Roman"/>
          <w:b/>
          <w:sz w:val="20"/>
          <w:szCs w:val="20"/>
          <w:u w:val="single"/>
        </w:rPr>
        <w:t xml:space="preserve"> and send it to the new </w:t>
      </w:r>
      <w:proofErr w:type="spellStart"/>
      <w:r w:rsidR="009972BB">
        <w:rPr>
          <w:rFonts w:ascii="Times New Roman" w:eastAsiaTheme="minorEastAsia" w:hAnsi="Times New Roman" w:cs="Times New Roman"/>
          <w:b/>
          <w:sz w:val="20"/>
          <w:szCs w:val="20"/>
          <w:u w:val="single"/>
        </w:rPr>
        <w:t>gNB</w:t>
      </w:r>
      <w:proofErr w:type="spellEnd"/>
      <w:r w:rsidRPr="004861B3">
        <w:rPr>
          <w:rFonts w:ascii="Times New Roman" w:eastAsiaTheme="minorEastAsia" w:hAnsi="Times New Roman" w:cs="Times New Roman"/>
          <w:b/>
          <w:sz w:val="20"/>
          <w:szCs w:val="20"/>
          <w:u w:val="single"/>
        </w:rPr>
        <w:t>?</w:t>
      </w:r>
    </w:p>
    <w:p w:rsidR="009972BB" w:rsidRDefault="00C372F7" w:rsidP="00620137">
      <w:pPr>
        <w:pStyle w:val="af5"/>
        <w:spacing w:before="75" w:beforeAutospacing="0" w:after="75" w:afterAutospacing="0" w:line="315" w:lineRule="atLeast"/>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our view, </w:t>
      </w:r>
      <w:bookmarkStart w:id="16" w:name="_GoBack"/>
      <w:bookmarkEnd w:id="16"/>
      <w:r>
        <w:rPr>
          <w:rFonts w:ascii="Times New Roman" w:eastAsiaTheme="minorEastAsia" w:hAnsi="Times New Roman" w:cs="Times New Roman"/>
          <w:sz w:val="20"/>
          <w:szCs w:val="20"/>
        </w:rPr>
        <w:t xml:space="preserve">only the information related to configuration overriding should be stored as network instance, </w:t>
      </w:r>
      <w:r w:rsidR="000C0F8D">
        <w:rPr>
          <w:rFonts w:ascii="Times New Roman" w:eastAsiaTheme="minorEastAsia" w:hAnsi="Times New Roman" w:cs="Times New Roman"/>
          <w:sz w:val="20"/>
          <w:szCs w:val="20"/>
        </w:rPr>
        <w:t xml:space="preserve">we think both the UE and network can take this responsibility and it can be based on different cases. </w:t>
      </w:r>
    </w:p>
    <w:p w:rsidR="009972BB" w:rsidRDefault="009972BB" w:rsidP="009972BB">
      <w:pPr>
        <w:pStyle w:val="af5"/>
        <w:numPr>
          <w:ilvl w:val="0"/>
          <w:numId w:val="8"/>
        </w:numPr>
        <w:spacing w:before="75" w:beforeAutospacing="0" w:after="75" w:afterAutospacing="0" w:line="315" w:lineRule="atLeast"/>
        <w:rPr>
          <w:rFonts w:ascii="Times New Roman" w:eastAsiaTheme="minorEastAsia" w:hAnsi="Times New Roman" w:cs="Times New Roman"/>
          <w:sz w:val="20"/>
          <w:szCs w:val="20"/>
        </w:rPr>
      </w:pPr>
      <w:r w:rsidRPr="009972BB">
        <w:rPr>
          <w:rFonts w:ascii="Times New Roman" w:eastAsiaTheme="minorEastAsia" w:hAnsi="Times New Roman" w:cs="Times New Roman"/>
          <w:b/>
          <w:sz w:val="20"/>
          <w:szCs w:val="20"/>
          <w:u w:val="single"/>
        </w:rPr>
        <w:t>For</w:t>
      </w:r>
      <w:r>
        <w:rPr>
          <w:rFonts w:ascii="Times New Roman" w:eastAsiaTheme="minorEastAsia" w:hAnsi="Times New Roman" w:cs="Times New Roman"/>
          <w:b/>
          <w:sz w:val="20"/>
          <w:szCs w:val="20"/>
          <w:u w:val="single"/>
        </w:rPr>
        <w:t xml:space="preserve"> the previously configured</w:t>
      </w:r>
      <w:r w:rsidRPr="009972BB">
        <w:rPr>
          <w:rFonts w:ascii="Times New Roman" w:eastAsiaTheme="minorEastAsia" w:hAnsi="Times New Roman" w:cs="Times New Roman"/>
          <w:b/>
          <w:sz w:val="20"/>
          <w:szCs w:val="20"/>
          <w:u w:val="single"/>
        </w:rPr>
        <w:t xml:space="preserve"> s-based </w:t>
      </w:r>
      <w:proofErr w:type="spellStart"/>
      <w:r w:rsidRPr="009972BB">
        <w:rPr>
          <w:rFonts w:ascii="Times New Roman" w:eastAsiaTheme="minorEastAsia" w:hAnsi="Times New Roman" w:cs="Times New Roman"/>
          <w:b/>
          <w:sz w:val="20"/>
          <w:szCs w:val="20"/>
          <w:u w:val="single"/>
        </w:rPr>
        <w:t>QoE</w:t>
      </w:r>
      <w:proofErr w:type="spellEnd"/>
      <w:r>
        <w:rPr>
          <w:rFonts w:ascii="Times New Roman" w:eastAsiaTheme="minorEastAsia" w:hAnsi="Times New Roman" w:cs="Times New Roman"/>
          <w:b/>
          <w:sz w:val="20"/>
          <w:szCs w:val="20"/>
          <w:u w:val="single"/>
        </w:rPr>
        <w:t xml:space="preserve"> in the UE</w:t>
      </w:r>
      <w:r>
        <w:rPr>
          <w:rFonts w:ascii="Times New Roman" w:eastAsiaTheme="minorEastAsia" w:hAnsi="Times New Roman" w:cs="Times New Roman"/>
          <w:sz w:val="20"/>
          <w:szCs w:val="20"/>
        </w:rPr>
        <w:t xml:space="preserve">, we think one simple configuration type can be used and stored in UE, this is similar to logged MDT, if the new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knows that the for the service type, a s-based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is already configured in UE, it will not send any new m-based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configuration to the UE for the same service type.</w:t>
      </w:r>
    </w:p>
    <w:p w:rsidR="009972BB" w:rsidRDefault="009972BB" w:rsidP="009972BB">
      <w:pPr>
        <w:pStyle w:val="af5"/>
        <w:numPr>
          <w:ilvl w:val="0"/>
          <w:numId w:val="8"/>
        </w:numPr>
        <w:spacing w:before="75" w:beforeAutospacing="0" w:after="75" w:afterAutospacing="0" w:line="315" w:lineRule="atLeast"/>
        <w:rPr>
          <w:rFonts w:ascii="Times New Roman" w:eastAsiaTheme="minorEastAsia" w:hAnsi="Times New Roman" w:cs="Times New Roman"/>
          <w:sz w:val="20"/>
          <w:szCs w:val="20"/>
        </w:rPr>
      </w:pPr>
      <w:r w:rsidRPr="009972BB">
        <w:rPr>
          <w:rFonts w:ascii="Times New Roman" w:eastAsiaTheme="minorEastAsia" w:hAnsi="Times New Roman" w:cs="Times New Roman"/>
          <w:b/>
          <w:sz w:val="20"/>
          <w:szCs w:val="20"/>
          <w:u w:val="single"/>
        </w:rPr>
        <w:t xml:space="preserve">For the previously configured m-based </w:t>
      </w:r>
      <w:proofErr w:type="spellStart"/>
      <w:r w:rsidRPr="009972BB">
        <w:rPr>
          <w:rFonts w:ascii="Times New Roman" w:eastAsiaTheme="minorEastAsia" w:hAnsi="Times New Roman" w:cs="Times New Roman"/>
          <w:b/>
          <w:sz w:val="20"/>
          <w:szCs w:val="20"/>
          <w:u w:val="single"/>
        </w:rPr>
        <w:t>QoE</w:t>
      </w:r>
      <w:proofErr w:type="spellEnd"/>
      <w:r w:rsidRPr="009972BB">
        <w:rPr>
          <w:rFonts w:ascii="Times New Roman" w:eastAsiaTheme="minorEastAsia" w:hAnsi="Times New Roman" w:cs="Times New Roman"/>
          <w:b/>
          <w:sz w:val="20"/>
          <w:szCs w:val="20"/>
          <w:u w:val="single"/>
        </w:rPr>
        <w:t xml:space="preserve"> in the UE</w:t>
      </w:r>
      <w:r>
        <w:rPr>
          <w:rFonts w:ascii="Times New Roman" w:eastAsiaTheme="minorEastAsia" w:hAnsi="Times New Roman" w:cs="Times New Roman"/>
          <w:sz w:val="20"/>
          <w:szCs w:val="20"/>
        </w:rPr>
        <w:t xml:space="preserve">, we think the new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can obtain the configuration related context from the UE, OAM or the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that sends the m-based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to the UE. And the new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can decide whether to override the old m-based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(i.e. previously configured) with the new m-based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based on the configuration related text.</w:t>
      </w:r>
    </w:p>
    <w:p w:rsidR="007F7064" w:rsidRPr="00771FBB" w:rsidRDefault="00771FBB" w:rsidP="00620137">
      <w:pPr>
        <w:pStyle w:val="af5"/>
        <w:spacing w:before="75" w:beforeAutospacing="0" w:after="75" w:afterAutospacing="0" w:line="315" w:lineRule="atLeast"/>
        <w:rPr>
          <w:rFonts w:ascii="Times New Roman" w:eastAsiaTheme="minorEastAsia" w:hAnsi="Times New Roman" w:cs="Times New Roman"/>
          <w:b/>
          <w:sz w:val="20"/>
          <w:szCs w:val="20"/>
        </w:rPr>
      </w:pPr>
      <w:r w:rsidRPr="00771FBB">
        <w:rPr>
          <w:rFonts w:ascii="Times New Roman" w:eastAsiaTheme="minorEastAsia" w:hAnsi="Times New Roman" w:cs="Times New Roman"/>
          <w:b/>
          <w:sz w:val="20"/>
          <w:szCs w:val="20"/>
        </w:rPr>
        <w:t>Proposal</w:t>
      </w:r>
      <w:r w:rsidR="00B075A1">
        <w:rPr>
          <w:rFonts w:ascii="Times New Roman" w:eastAsiaTheme="minorEastAsia" w:hAnsi="Times New Roman" w:cs="Times New Roman"/>
          <w:b/>
          <w:sz w:val="20"/>
          <w:szCs w:val="20"/>
        </w:rPr>
        <w:t xml:space="preserve"> 9</w:t>
      </w:r>
      <w:r w:rsidRPr="00771FBB">
        <w:rPr>
          <w:rFonts w:ascii="Times New Roman" w:eastAsiaTheme="minorEastAsia" w:hAnsi="Times New Roman" w:cs="Times New Roman"/>
          <w:b/>
          <w:sz w:val="20"/>
          <w:szCs w:val="20"/>
        </w:rPr>
        <w:t xml:space="preserve">, for a service type, UE should send the s-based configuration type indication if configured to the new </w:t>
      </w:r>
      <w:proofErr w:type="spellStart"/>
      <w:r w:rsidRPr="00771FBB">
        <w:rPr>
          <w:rFonts w:ascii="Times New Roman" w:eastAsiaTheme="minorEastAsia" w:hAnsi="Times New Roman" w:cs="Times New Roman"/>
          <w:b/>
          <w:sz w:val="20"/>
          <w:szCs w:val="20"/>
        </w:rPr>
        <w:t>gNB</w:t>
      </w:r>
      <w:proofErr w:type="spellEnd"/>
      <w:r w:rsidRPr="00771FBB">
        <w:rPr>
          <w:rFonts w:ascii="Times New Roman" w:eastAsiaTheme="minorEastAsia" w:hAnsi="Times New Roman" w:cs="Times New Roman"/>
          <w:b/>
          <w:sz w:val="20"/>
          <w:szCs w:val="20"/>
        </w:rPr>
        <w:t>.</w:t>
      </w:r>
    </w:p>
    <w:p w:rsidR="00771FBB" w:rsidRPr="00771FBB" w:rsidRDefault="00771FBB" w:rsidP="00620137">
      <w:pPr>
        <w:pStyle w:val="af5"/>
        <w:spacing w:before="75" w:beforeAutospacing="0" w:after="75" w:afterAutospacing="0" w:line="315" w:lineRule="atLeast"/>
        <w:rPr>
          <w:rFonts w:ascii="Times New Roman" w:eastAsiaTheme="minorEastAsia" w:hAnsi="Times New Roman" w:cs="Times New Roman"/>
          <w:b/>
          <w:sz w:val="20"/>
          <w:szCs w:val="20"/>
        </w:rPr>
      </w:pPr>
      <w:r w:rsidRPr="00771FBB">
        <w:rPr>
          <w:rFonts w:ascii="Times New Roman" w:eastAsiaTheme="minorEastAsia" w:hAnsi="Times New Roman" w:cs="Times New Roman"/>
          <w:b/>
          <w:sz w:val="20"/>
          <w:szCs w:val="20"/>
        </w:rPr>
        <w:t>Proposal</w:t>
      </w:r>
      <w:r w:rsidR="00B075A1">
        <w:rPr>
          <w:rFonts w:ascii="Times New Roman" w:eastAsiaTheme="minorEastAsia" w:hAnsi="Times New Roman" w:cs="Times New Roman"/>
          <w:b/>
          <w:sz w:val="20"/>
          <w:szCs w:val="20"/>
        </w:rPr>
        <w:t xml:space="preserve"> 10</w:t>
      </w:r>
      <w:r w:rsidRPr="00771FBB">
        <w:rPr>
          <w:rFonts w:ascii="Times New Roman" w:eastAsiaTheme="minorEastAsia" w:hAnsi="Times New Roman" w:cs="Times New Roman"/>
          <w:b/>
          <w:sz w:val="20"/>
          <w:szCs w:val="20"/>
        </w:rPr>
        <w:t xml:space="preserve">, for a service type, new </w:t>
      </w:r>
      <w:proofErr w:type="spellStart"/>
      <w:r w:rsidRPr="00771FBB">
        <w:rPr>
          <w:rFonts w:ascii="Times New Roman" w:eastAsiaTheme="minorEastAsia" w:hAnsi="Times New Roman" w:cs="Times New Roman"/>
          <w:b/>
          <w:sz w:val="20"/>
          <w:szCs w:val="20"/>
        </w:rPr>
        <w:t>gNB</w:t>
      </w:r>
      <w:proofErr w:type="spellEnd"/>
      <w:r w:rsidRPr="00771FBB">
        <w:rPr>
          <w:rFonts w:ascii="Times New Roman" w:eastAsiaTheme="minorEastAsia" w:hAnsi="Times New Roman" w:cs="Times New Roman"/>
          <w:b/>
          <w:sz w:val="20"/>
          <w:szCs w:val="20"/>
        </w:rPr>
        <w:t xml:space="preserve"> can obtain the m-based </w:t>
      </w:r>
      <w:proofErr w:type="spellStart"/>
      <w:r w:rsidRPr="00771FBB">
        <w:rPr>
          <w:rFonts w:ascii="Times New Roman" w:eastAsiaTheme="minorEastAsia" w:hAnsi="Times New Roman" w:cs="Times New Roman"/>
          <w:b/>
          <w:sz w:val="20"/>
          <w:szCs w:val="20"/>
        </w:rPr>
        <w:t>QoE</w:t>
      </w:r>
      <w:proofErr w:type="spellEnd"/>
      <w:r w:rsidRPr="00771FBB">
        <w:rPr>
          <w:rFonts w:ascii="Times New Roman" w:eastAsiaTheme="minorEastAsia" w:hAnsi="Times New Roman" w:cs="Times New Roman"/>
          <w:b/>
          <w:sz w:val="20"/>
          <w:szCs w:val="20"/>
        </w:rPr>
        <w:t xml:space="preserve"> configuration related info and decide whether to perform the overriding configurations.</w:t>
      </w:r>
    </w:p>
    <w:p w:rsidR="00771FBB" w:rsidRPr="00771FBB" w:rsidRDefault="00771FBB" w:rsidP="00620137">
      <w:pPr>
        <w:pStyle w:val="af5"/>
        <w:spacing w:before="75" w:beforeAutospacing="0" w:after="75" w:afterAutospacing="0" w:line="315" w:lineRule="atLeast"/>
        <w:rPr>
          <w:rFonts w:ascii="Times New Roman" w:eastAsiaTheme="minorEastAsia" w:hAnsi="Times New Roman" w:cs="Times New Roman"/>
          <w:b/>
          <w:sz w:val="20"/>
          <w:szCs w:val="20"/>
        </w:rPr>
      </w:pPr>
      <w:r w:rsidRPr="00771FBB">
        <w:rPr>
          <w:rFonts w:ascii="Times New Roman" w:eastAsiaTheme="minorEastAsia" w:hAnsi="Times New Roman" w:cs="Times New Roman"/>
          <w:b/>
          <w:sz w:val="20"/>
          <w:szCs w:val="20"/>
        </w:rPr>
        <w:t>Proposal</w:t>
      </w:r>
      <w:r w:rsidR="00B075A1">
        <w:rPr>
          <w:rFonts w:ascii="Times New Roman" w:eastAsiaTheme="minorEastAsia" w:hAnsi="Times New Roman" w:cs="Times New Roman"/>
          <w:b/>
          <w:sz w:val="20"/>
          <w:szCs w:val="20"/>
        </w:rPr>
        <w:t xml:space="preserve"> 11</w:t>
      </w:r>
      <w:r w:rsidRPr="00771FBB">
        <w:rPr>
          <w:rFonts w:ascii="Times New Roman" w:eastAsiaTheme="minorEastAsia" w:hAnsi="Times New Roman" w:cs="Times New Roman"/>
          <w:b/>
          <w:sz w:val="20"/>
          <w:szCs w:val="20"/>
        </w:rPr>
        <w:t xml:space="preserve">, RAN3 to discuss whether UE, OAM or old </w:t>
      </w:r>
      <w:proofErr w:type="spellStart"/>
      <w:r w:rsidRPr="00771FBB">
        <w:rPr>
          <w:rFonts w:ascii="Times New Roman" w:eastAsiaTheme="minorEastAsia" w:hAnsi="Times New Roman" w:cs="Times New Roman"/>
          <w:b/>
          <w:sz w:val="20"/>
          <w:szCs w:val="20"/>
        </w:rPr>
        <w:t>gNB</w:t>
      </w:r>
      <w:proofErr w:type="spellEnd"/>
      <w:r w:rsidRPr="00771FBB">
        <w:rPr>
          <w:rFonts w:ascii="Times New Roman" w:eastAsiaTheme="minorEastAsia" w:hAnsi="Times New Roman" w:cs="Times New Roman"/>
          <w:b/>
          <w:sz w:val="20"/>
          <w:szCs w:val="20"/>
        </w:rPr>
        <w:t xml:space="preserve"> is responsible for providing the m-based </w:t>
      </w:r>
      <w:proofErr w:type="spellStart"/>
      <w:r w:rsidRPr="00771FBB">
        <w:rPr>
          <w:rFonts w:ascii="Times New Roman" w:eastAsiaTheme="minorEastAsia" w:hAnsi="Times New Roman" w:cs="Times New Roman"/>
          <w:b/>
          <w:sz w:val="20"/>
          <w:szCs w:val="20"/>
        </w:rPr>
        <w:t>QoE</w:t>
      </w:r>
      <w:proofErr w:type="spellEnd"/>
      <w:r w:rsidRPr="00771FBB">
        <w:rPr>
          <w:rFonts w:ascii="Times New Roman" w:eastAsiaTheme="minorEastAsia" w:hAnsi="Times New Roman" w:cs="Times New Roman"/>
          <w:b/>
          <w:sz w:val="20"/>
          <w:szCs w:val="20"/>
        </w:rPr>
        <w:t xml:space="preserve"> configuration related info.     </w:t>
      </w:r>
    </w:p>
    <w:p w:rsidR="009972BB" w:rsidRDefault="009972BB" w:rsidP="00620137">
      <w:pPr>
        <w:pStyle w:val="af5"/>
        <w:spacing w:before="75" w:beforeAutospacing="0" w:after="75" w:afterAutospacing="0" w:line="315" w:lineRule="atLeast"/>
        <w:rPr>
          <w:rFonts w:ascii="Times New Roman" w:eastAsiaTheme="minorEastAsia" w:hAnsi="Times New Roman" w:cs="Times New Roman"/>
          <w:sz w:val="20"/>
          <w:szCs w:val="20"/>
        </w:rPr>
      </w:pPr>
    </w:p>
    <w:p w:rsidR="009972BB" w:rsidRPr="004861B3" w:rsidRDefault="009972BB" w:rsidP="009972BB">
      <w:pPr>
        <w:pStyle w:val="af5"/>
        <w:spacing w:before="75" w:beforeAutospacing="0" w:after="75" w:afterAutospacing="0" w:line="315" w:lineRule="atLeast"/>
        <w:rPr>
          <w:rFonts w:ascii="Times New Roman" w:eastAsiaTheme="minorEastAsia" w:hAnsi="Times New Roman" w:cs="Times New Roman"/>
          <w:b/>
          <w:sz w:val="20"/>
          <w:szCs w:val="20"/>
          <w:u w:val="single"/>
        </w:rPr>
      </w:pPr>
      <w:r w:rsidRPr="004861B3">
        <w:rPr>
          <w:rFonts w:ascii="Times New Roman" w:eastAsiaTheme="minorEastAsia" w:hAnsi="Times New Roman" w:cs="Times New Roman"/>
          <w:b/>
          <w:sz w:val="20"/>
          <w:szCs w:val="20"/>
          <w:u w:val="single"/>
        </w:rPr>
        <w:t>Is all the configuration should be stored?</w:t>
      </w:r>
    </w:p>
    <w:p w:rsidR="00131D19" w:rsidRDefault="009972BB" w:rsidP="009972BB">
      <w:pPr>
        <w:pStyle w:val="af5"/>
        <w:spacing w:before="75" w:beforeAutospacing="0" w:after="75" w:afterAutospacing="0" w:line="315" w:lineRule="atLeast"/>
        <w:rPr>
          <w:rFonts w:ascii="Times New Roman" w:eastAsiaTheme="minorEastAsia" w:hAnsi="Times New Roman" w:cs="Times New Roman"/>
          <w:sz w:val="20"/>
          <w:szCs w:val="20"/>
        </w:rPr>
      </w:pPr>
      <w:r>
        <w:rPr>
          <w:rFonts w:ascii="Times New Roman" w:eastAsiaTheme="minorEastAsia" w:hAnsi="Times New Roman" w:cs="Times New Roman"/>
          <w:sz w:val="20"/>
          <w:szCs w:val="20"/>
        </w:rPr>
        <w:lastRenderedPageBreak/>
        <w:t xml:space="preserve">We think not all the configured should be stored, if the purpose is to solve the configuration conflict, only the related info should be stored. Especially, we see no need to store the </w:t>
      </w:r>
      <w:proofErr w:type="spellStart"/>
      <w:r>
        <w:rPr>
          <w:rFonts w:ascii="Times New Roman" w:eastAsiaTheme="minorEastAsia" w:hAnsi="Times New Roman" w:cs="Times New Roman"/>
          <w:sz w:val="20"/>
          <w:szCs w:val="20"/>
        </w:rPr>
        <w:t>QoE</w:t>
      </w:r>
      <w:proofErr w:type="spellEnd"/>
      <w:r>
        <w:rPr>
          <w:rFonts w:ascii="Times New Roman" w:eastAsiaTheme="minorEastAsia" w:hAnsi="Times New Roman" w:cs="Times New Roman"/>
          <w:sz w:val="20"/>
          <w:szCs w:val="20"/>
        </w:rPr>
        <w:t xml:space="preserve"> container since it’s already configured to the UE.</w:t>
      </w:r>
    </w:p>
    <w:p w:rsidR="009972BB" w:rsidRPr="00C372F7" w:rsidRDefault="009972BB" w:rsidP="009972BB">
      <w:pPr>
        <w:pStyle w:val="af5"/>
        <w:spacing w:before="75" w:beforeAutospacing="0" w:after="75" w:afterAutospacing="0" w:line="315" w:lineRule="atLeast"/>
        <w:rPr>
          <w:rFonts w:ascii="Times New Roman" w:eastAsiaTheme="minorEastAsia" w:hAnsi="Times New Roman" w:cs="Times New Roman"/>
          <w:b/>
          <w:sz w:val="20"/>
          <w:szCs w:val="20"/>
        </w:rPr>
      </w:pPr>
      <w:r w:rsidRPr="00C372F7">
        <w:rPr>
          <w:rFonts w:ascii="Times New Roman" w:eastAsiaTheme="minorEastAsia" w:hAnsi="Times New Roman" w:cs="Times New Roman"/>
          <w:b/>
          <w:sz w:val="20"/>
          <w:szCs w:val="20"/>
        </w:rPr>
        <w:t>Proposal</w:t>
      </w:r>
      <w:r w:rsidR="00B075A1">
        <w:rPr>
          <w:rFonts w:ascii="Times New Roman" w:eastAsiaTheme="minorEastAsia" w:hAnsi="Times New Roman" w:cs="Times New Roman"/>
          <w:b/>
          <w:sz w:val="20"/>
          <w:szCs w:val="20"/>
        </w:rPr>
        <w:t xml:space="preserve"> 12</w:t>
      </w:r>
      <w:r w:rsidRPr="00C372F7">
        <w:rPr>
          <w:rFonts w:ascii="Times New Roman" w:eastAsiaTheme="minorEastAsia" w:hAnsi="Times New Roman" w:cs="Times New Roman"/>
          <w:b/>
          <w:sz w:val="20"/>
          <w:szCs w:val="20"/>
        </w:rPr>
        <w:t>, only the information related to configuration overriding should be stored for RRC_IDLE UE.</w:t>
      </w:r>
    </w:p>
    <w:p w:rsidR="004861B3" w:rsidRPr="00B075A1" w:rsidRDefault="009972BB" w:rsidP="00620137">
      <w:pPr>
        <w:pStyle w:val="af5"/>
        <w:spacing w:before="75" w:beforeAutospacing="0" w:after="75" w:afterAutospacing="0" w:line="315" w:lineRule="atLeast"/>
        <w:rPr>
          <w:rFonts w:ascii="Times New Roman" w:eastAsiaTheme="minorEastAsia" w:hAnsi="Times New Roman" w:cs="Times New Roman"/>
          <w:b/>
          <w:sz w:val="20"/>
          <w:szCs w:val="20"/>
        </w:rPr>
      </w:pPr>
      <w:r w:rsidRPr="00C372F7">
        <w:rPr>
          <w:rFonts w:ascii="Times New Roman" w:eastAsiaTheme="minorEastAsia" w:hAnsi="Times New Roman" w:cs="Times New Roman"/>
          <w:b/>
          <w:sz w:val="20"/>
          <w:szCs w:val="20"/>
        </w:rPr>
        <w:t>Proposal</w:t>
      </w:r>
      <w:r w:rsidR="00B075A1">
        <w:rPr>
          <w:rFonts w:ascii="Times New Roman" w:eastAsiaTheme="minorEastAsia" w:hAnsi="Times New Roman" w:cs="Times New Roman"/>
          <w:b/>
          <w:sz w:val="20"/>
          <w:szCs w:val="20"/>
        </w:rPr>
        <w:t xml:space="preserve"> 13</w:t>
      </w:r>
      <w:r w:rsidRPr="00C372F7">
        <w:rPr>
          <w:rFonts w:ascii="Times New Roman" w:eastAsiaTheme="minorEastAsia" w:hAnsi="Times New Roman" w:cs="Times New Roman"/>
          <w:b/>
          <w:sz w:val="20"/>
          <w:szCs w:val="20"/>
        </w:rPr>
        <w:t xml:space="preserve">, there’s no need to store the </w:t>
      </w:r>
      <w:proofErr w:type="spellStart"/>
      <w:r w:rsidRPr="00C372F7">
        <w:rPr>
          <w:rFonts w:ascii="Times New Roman" w:eastAsiaTheme="minorEastAsia" w:hAnsi="Times New Roman" w:cs="Times New Roman"/>
          <w:b/>
          <w:sz w:val="20"/>
          <w:szCs w:val="20"/>
        </w:rPr>
        <w:t>QoE</w:t>
      </w:r>
      <w:proofErr w:type="spellEnd"/>
      <w:r w:rsidRPr="00C372F7">
        <w:rPr>
          <w:rFonts w:ascii="Times New Roman" w:eastAsiaTheme="minorEastAsia" w:hAnsi="Times New Roman" w:cs="Times New Roman"/>
          <w:b/>
          <w:sz w:val="20"/>
          <w:szCs w:val="20"/>
        </w:rPr>
        <w:t xml:space="preserve"> container as network instance since it is already sent to UE.</w:t>
      </w:r>
    </w:p>
    <w:p w:rsidR="00F14DD1" w:rsidRPr="00F14DD1" w:rsidRDefault="00F14DD1" w:rsidP="00F14DD1">
      <w:pPr>
        <w:pStyle w:val="1"/>
        <w:rPr>
          <w:rFonts w:eastAsia="宋体"/>
          <w:lang w:eastAsia="zh-CN"/>
        </w:rPr>
      </w:pPr>
      <w:r>
        <w:t>Conclusion</w:t>
      </w:r>
    </w:p>
    <w:p w:rsidR="00F14DD1" w:rsidRDefault="00A011DF" w:rsidP="00F14DD1">
      <w:pPr>
        <w:overflowPunct/>
        <w:autoSpaceDE/>
        <w:autoSpaceDN/>
        <w:adjustRightInd/>
        <w:spacing w:after="120"/>
        <w:textAlignment w:val="auto"/>
        <w:rPr>
          <w:rFonts w:eastAsiaTheme="minorEastAsia"/>
          <w:lang w:eastAsia="zh-CN"/>
        </w:rPr>
      </w:pPr>
      <w:r>
        <w:rPr>
          <w:rFonts w:eastAsiaTheme="minorEastAsia"/>
          <w:lang w:eastAsia="zh-CN"/>
        </w:rPr>
        <w:t xml:space="preserve">In this contribution, we </w:t>
      </w:r>
      <w:r w:rsidR="00583AE5">
        <w:rPr>
          <w:rFonts w:eastAsiaTheme="minorEastAsia"/>
          <w:lang w:eastAsia="zh-CN"/>
        </w:rPr>
        <w:t>had the following observations and proposals:</w:t>
      </w:r>
    </w:p>
    <w:p w:rsidR="00B075A1" w:rsidRDefault="00B075A1" w:rsidP="00B075A1">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r w:rsidRPr="0030277C">
        <w:rPr>
          <w:rFonts w:ascii="Times New Roman" w:eastAsiaTheme="minorEastAsia" w:hAnsi="Times New Roman" w:cs="Times New Roman"/>
          <w:b/>
          <w:sz w:val="20"/>
          <w:szCs w:val="20"/>
        </w:rPr>
        <w:t>Observation</w:t>
      </w:r>
      <w:r>
        <w:rPr>
          <w:rFonts w:ascii="Times New Roman" w:eastAsiaTheme="minorEastAsia" w:hAnsi="Times New Roman" w:cs="Times New Roman"/>
          <w:b/>
          <w:sz w:val="20"/>
          <w:szCs w:val="20"/>
        </w:rPr>
        <w:t xml:space="preserve"> 1</w:t>
      </w:r>
      <w:r w:rsidRPr="0030277C">
        <w:rPr>
          <w:rFonts w:ascii="Times New Roman" w:eastAsiaTheme="minorEastAsia" w:hAnsi="Times New Roman" w:cs="Times New Roman"/>
          <w:b/>
          <w:sz w:val="20"/>
          <w:szCs w:val="20"/>
        </w:rPr>
        <w:t xml:space="preserve">, MDT measurement </w:t>
      </w:r>
      <w:r>
        <w:rPr>
          <w:rFonts w:ascii="Times New Roman" w:eastAsiaTheme="minorEastAsia" w:hAnsi="Times New Roman" w:cs="Times New Roman"/>
          <w:b/>
          <w:sz w:val="20"/>
          <w:szCs w:val="20"/>
        </w:rPr>
        <w:t>is</w:t>
      </w:r>
      <w:r w:rsidRPr="0030277C">
        <w:rPr>
          <w:rFonts w:ascii="Times New Roman" w:eastAsiaTheme="minorEastAsia" w:hAnsi="Times New Roman" w:cs="Times New Roman"/>
          <w:b/>
          <w:sz w:val="20"/>
          <w:szCs w:val="20"/>
        </w:rPr>
        <w:t xml:space="preserve"> performed once configured, while </w:t>
      </w:r>
      <w:proofErr w:type="spellStart"/>
      <w:r w:rsidRPr="0030277C">
        <w:rPr>
          <w:rFonts w:ascii="Times New Roman" w:eastAsiaTheme="minorEastAsia" w:hAnsi="Times New Roman" w:cs="Times New Roman"/>
          <w:b/>
          <w:sz w:val="20"/>
          <w:szCs w:val="20"/>
        </w:rPr>
        <w:t>QoE</w:t>
      </w:r>
      <w:proofErr w:type="spellEnd"/>
      <w:r w:rsidRPr="0030277C">
        <w:rPr>
          <w:rFonts w:ascii="Times New Roman" w:eastAsiaTheme="minorEastAsia" w:hAnsi="Times New Roman" w:cs="Times New Roman"/>
          <w:b/>
          <w:sz w:val="20"/>
          <w:szCs w:val="20"/>
        </w:rPr>
        <w:t xml:space="preserve"> measurement </w:t>
      </w:r>
      <w:r>
        <w:rPr>
          <w:rFonts w:ascii="Times New Roman" w:eastAsiaTheme="minorEastAsia" w:hAnsi="Times New Roman" w:cs="Times New Roman"/>
          <w:b/>
          <w:sz w:val="20"/>
          <w:szCs w:val="20"/>
        </w:rPr>
        <w:t xml:space="preserve">isn’t </w:t>
      </w:r>
      <w:r w:rsidRPr="0030277C">
        <w:rPr>
          <w:rFonts w:ascii="Times New Roman" w:eastAsiaTheme="minorEastAsia" w:hAnsi="Times New Roman" w:cs="Times New Roman"/>
          <w:b/>
          <w:sz w:val="20"/>
          <w:szCs w:val="20"/>
        </w:rPr>
        <w:t>performed even it’s configured if there’s no on-going session in the Application layer.</w:t>
      </w:r>
    </w:p>
    <w:p w:rsidR="00B075A1" w:rsidRPr="0030277C" w:rsidRDefault="00B075A1" w:rsidP="00B075A1">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 xml:space="preserve">Observation 2, only choosing the UE in RRC_CONNECTED state for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collection will g</w:t>
      </w:r>
      <w:r w:rsidRPr="0030277C">
        <w:rPr>
          <w:rFonts w:ascii="Times New Roman" w:eastAsiaTheme="minorEastAsia" w:hAnsi="Times New Roman" w:cs="Times New Roman"/>
          <w:b/>
          <w:sz w:val="20"/>
          <w:szCs w:val="20"/>
        </w:rPr>
        <w:t xml:space="preserve">reatly limit the amount of </w:t>
      </w:r>
      <w:proofErr w:type="spellStart"/>
      <w:r w:rsidRPr="0030277C">
        <w:rPr>
          <w:rFonts w:ascii="Times New Roman" w:eastAsiaTheme="minorEastAsia" w:hAnsi="Times New Roman" w:cs="Times New Roman"/>
          <w:b/>
          <w:sz w:val="20"/>
          <w:szCs w:val="20"/>
        </w:rPr>
        <w:t>QoE</w:t>
      </w:r>
      <w:proofErr w:type="spellEnd"/>
      <w:r w:rsidRPr="0030277C">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collection for MBS service. </w:t>
      </w:r>
    </w:p>
    <w:p w:rsidR="00B075A1" w:rsidRDefault="00B075A1" w:rsidP="00B075A1">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r w:rsidRPr="0030277C">
        <w:rPr>
          <w:rFonts w:ascii="Times New Roman" w:eastAsiaTheme="minorEastAsia" w:hAnsi="Times New Roman" w:cs="Times New Roman"/>
          <w:b/>
          <w:sz w:val="20"/>
          <w:szCs w:val="20"/>
        </w:rPr>
        <w:t>Observation</w:t>
      </w:r>
      <w:r>
        <w:rPr>
          <w:rFonts w:ascii="Times New Roman" w:eastAsiaTheme="minorEastAsia" w:hAnsi="Times New Roman" w:cs="Times New Roman"/>
          <w:b/>
          <w:sz w:val="20"/>
          <w:szCs w:val="20"/>
        </w:rPr>
        <w:t xml:space="preserve"> 3</w:t>
      </w:r>
      <w:r w:rsidRPr="0030277C">
        <w:rPr>
          <w:rFonts w:ascii="Times New Roman" w:eastAsiaTheme="minorEastAsia" w:hAnsi="Times New Roman" w:cs="Times New Roman"/>
          <w:b/>
          <w:sz w:val="20"/>
          <w:szCs w:val="20"/>
        </w:rPr>
        <w:t xml:space="preserve">, reusing the mechanism of logged MDT configuration is not suitable for </w:t>
      </w:r>
      <w:proofErr w:type="spellStart"/>
      <w:r w:rsidRPr="0030277C">
        <w:rPr>
          <w:rFonts w:ascii="Times New Roman" w:eastAsiaTheme="minorEastAsia" w:hAnsi="Times New Roman" w:cs="Times New Roman"/>
          <w:b/>
          <w:sz w:val="20"/>
          <w:szCs w:val="20"/>
        </w:rPr>
        <w:t>QoE</w:t>
      </w:r>
      <w:proofErr w:type="spellEnd"/>
      <w:r w:rsidRPr="0030277C">
        <w:rPr>
          <w:rFonts w:ascii="Times New Roman" w:eastAsiaTheme="minorEastAsia" w:hAnsi="Times New Roman" w:cs="Times New Roman"/>
          <w:b/>
          <w:sz w:val="20"/>
          <w:szCs w:val="20"/>
        </w:rPr>
        <w:t xml:space="preserve"> collection</w:t>
      </w:r>
      <w:r>
        <w:rPr>
          <w:rFonts w:ascii="Times New Roman" w:eastAsiaTheme="minorEastAsia" w:hAnsi="Times New Roman" w:cs="Times New Roman"/>
          <w:b/>
          <w:sz w:val="20"/>
          <w:szCs w:val="20"/>
        </w:rPr>
        <w:t xml:space="preserve"> for MBS service.</w:t>
      </w:r>
    </w:p>
    <w:p w:rsidR="00B075A1" w:rsidRDefault="00B075A1" w:rsidP="00B075A1">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 xml:space="preserve">Observation 4, paging with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notification would be helpful for both m-based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configuration and s-based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configuration. </w:t>
      </w:r>
    </w:p>
    <w:p w:rsidR="00B075A1" w:rsidRDefault="00B075A1" w:rsidP="00B075A1">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 xml:space="preserve">Proposal 1, RAN3 agree to enhance paging to notify the UE there’s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configuration. </w:t>
      </w:r>
    </w:p>
    <w:p w:rsidR="00B075A1" w:rsidRDefault="00B075A1" w:rsidP="00B075A1">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r w:rsidRPr="0030277C">
        <w:rPr>
          <w:rFonts w:ascii="Times New Roman" w:eastAsiaTheme="minorEastAsia" w:hAnsi="Times New Roman" w:cs="Times New Roman"/>
          <w:b/>
          <w:sz w:val="20"/>
          <w:szCs w:val="20"/>
        </w:rPr>
        <w:t>Observation</w:t>
      </w:r>
      <w:r>
        <w:rPr>
          <w:rFonts w:ascii="Times New Roman" w:eastAsiaTheme="minorEastAsia" w:hAnsi="Times New Roman" w:cs="Times New Roman"/>
          <w:b/>
          <w:sz w:val="20"/>
          <w:szCs w:val="20"/>
        </w:rPr>
        <w:t xml:space="preserve"> 5</w:t>
      </w:r>
      <w:r w:rsidRPr="0030277C">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the service ID in MBS session ID may be represented by service type in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configuration, which should be discussed based on SA4’s reply LS</w:t>
      </w:r>
      <w:r w:rsidRPr="0030277C">
        <w:rPr>
          <w:rFonts w:ascii="Times New Roman" w:eastAsiaTheme="minorEastAsia" w:hAnsi="Times New Roman" w:cs="Times New Roman"/>
          <w:b/>
          <w:sz w:val="20"/>
          <w:szCs w:val="20"/>
        </w:rPr>
        <w:t>.</w:t>
      </w:r>
    </w:p>
    <w:p w:rsidR="00B075A1" w:rsidRDefault="00B075A1" w:rsidP="00B075A1">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 xml:space="preserve">Proposal 2, RAN3 discuss whether to introduce MBS session ID in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configuration based on the rely LS from SA4.</w:t>
      </w:r>
    </w:p>
    <w:p w:rsidR="00B075A1" w:rsidRDefault="00B075A1" w:rsidP="00B075A1">
      <w:pPr>
        <w:rPr>
          <w:rFonts w:eastAsiaTheme="minorEastAsia"/>
          <w:b/>
        </w:rPr>
      </w:pPr>
      <w:r w:rsidRPr="0030277C">
        <w:rPr>
          <w:rFonts w:eastAsiaTheme="minorEastAsia"/>
          <w:b/>
        </w:rPr>
        <w:t>Observation</w:t>
      </w:r>
      <w:r>
        <w:rPr>
          <w:rFonts w:eastAsiaTheme="minorEastAsia"/>
          <w:b/>
        </w:rPr>
        <w:t xml:space="preserve"> 6</w:t>
      </w:r>
      <w:r w:rsidRPr="0030277C">
        <w:rPr>
          <w:rFonts w:eastAsiaTheme="minorEastAsia"/>
          <w:b/>
        </w:rPr>
        <w:t xml:space="preserve">, </w:t>
      </w:r>
      <w:r>
        <w:rPr>
          <w:rFonts w:eastAsiaTheme="minorEastAsia"/>
          <w:b/>
        </w:rPr>
        <w:t xml:space="preserve">MBS service area includes cell list or TAI list, which can be covered by Area scope in </w:t>
      </w:r>
      <w:proofErr w:type="spellStart"/>
      <w:r>
        <w:rPr>
          <w:rFonts w:eastAsiaTheme="minorEastAsia"/>
          <w:b/>
        </w:rPr>
        <w:t>QoE</w:t>
      </w:r>
      <w:proofErr w:type="spellEnd"/>
      <w:r>
        <w:rPr>
          <w:rFonts w:eastAsiaTheme="minorEastAsia"/>
          <w:b/>
        </w:rPr>
        <w:t xml:space="preserve"> configuration. </w:t>
      </w:r>
    </w:p>
    <w:p w:rsidR="00B075A1" w:rsidRDefault="00B075A1" w:rsidP="00B075A1">
      <w:pPr>
        <w:rPr>
          <w:rFonts w:eastAsiaTheme="minorEastAsia"/>
          <w:b/>
        </w:rPr>
      </w:pPr>
      <w:r>
        <w:rPr>
          <w:rFonts w:eastAsiaTheme="minorEastAsia"/>
          <w:b/>
        </w:rPr>
        <w:t xml:space="preserve">Proposal 3, there’s no need to introduce MBS service area in </w:t>
      </w:r>
      <w:proofErr w:type="spellStart"/>
      <w:r>
        <w:rPr>
          <w:rFonts w:eastAsiaTheme="minorEastAsia"/>
          <w:b/>
        </w:rPr>
        <w:t>QoE</w:t>
      </w:r>
      <w:proofErr w:type="spellEnd"/>
      <w:r>
        <w:rPr>
          <w:rFonts w:eastAsiaTheme="minorEastAsia"/>
          <w:b/>
        </w:rPr>
        <w:t xml:space="preserve"> configuration for MBS service.</w:t>
      </w:r>
    </w:p>
    <w:p w:rsidR="00B075A1" w:rsidRPr="00EF6C2B" w:rsidRDefault="00B075A1" w:rsidP="00B075A1">
      <w:pPr>
        <w:rPr>
          <w:rFonts w:eastAsiaTheme="minorEastAsia"/>
          <w:b/>
        </w:rPr>
      </w:pPr>
      <w:r w:rsidRPr="00EF6C2B">
        <w:rPr>
          <w:rFonts w:eastAsiaTheme="minorEastAsia"/>
          <w:b/>
        </w:rPr>
        <w:t>Observation</w:t>
      </w:r>
      <w:r>
        <w:rPr>
          <w:rFonts w:eastAsiaTheme="minorEastAsia"/>
          <w:b/>
        </w:rPr>
        <w:t xml:space="preserve"> 7</w:t>
      </w:r>
      <w:r w:rsidRPr="00EF6C2B">
        <w:rPr>
          <w:rFonts w:eastAsiaTheme="minorEastAsia"/>
          <w:b/>
        </w:rPr>
        <w:t xml:space="preserve">, MCE can know the </w:t>
      </w:r>
      <w:proofErr w:type="spellStart"/>
      <w:r w:rsidRPr="00EF6C2B">
        <w:rPr>
          <w:rFonts w:eastAsiaTheme="minorEastAsia"/>
          <w:b/>
        </w:rPr>
        <w:t>QoE</w:t>
      </w:r>
      <w:proofErr w:type="spellEnd"/>
      <w:r w:rsidRPr="00EF6C2B">
        <w:rPr>
          <w:rFonts w:eastAsiaTheme="minorEastAsia"/>
          <w:b/>
        </w:rPr>
        <w:t xml:space="preserve"> reference in the </w:t>
      </w:r>
      <w:proofErr w:type="spellStart"/>
      <w:r w:rsidRPr="00EF6C2B">
        <w:rPr>
          <w:rFonts w:eastAsiaTheme="minorEastAsia"/>
          <w:b/>
        </w:rPr>
        <w:t>QoE</w:t>
      </w:r>
      <w:proofErr w:type="spellEnd"/>
      <w:r w:rsidRPr="00EF6C2B">
        <w:rPr>
          <w:rFonts w:eastAsiaTheme="minorEastAsia"/>
          <w:b/>
        </w:rPr>
        <w:t xml:space="preserve"> report container.</w:t>
      </w:r>
    </w:p>
    <w:p w:rsidR="00B075A1" w:rsidRPr="00B278EF" w:rsidRDefault="00B075A1" w:rsidP="00B075A1">
      <w:pPr>
        <w:rPr>
          <w:rFonts w:eastAsiaTheme="minorEastAsia"/>
          <w:b/>
        </w:rPr>
      </w:pPr>
      <w:r w:rsidRPr="00EF6C2B">
        <w:rPr>
          <w:rFonts w:eastAsiaTheme="minorEastAsia"/>
          <w:b/>
        </w:rPr>
        <w:t>Proposal</w:t>
      </w:r>
      <w:r>
        <w:rPr>
          <w:rFonts w:eastAsiaTheme="minorEastAsia"/>
          <w:b/>
        </w:rPr>
        <w:t xml:space="preserve"> 4</w:t>
      </w:r>
      <w:r w:rsidRPr="00EF6C2B">
        <w:rPr>
          <w:rFonts w:eastAsiaTheme="minorEastAsia"/>
          <w:b/>
        </w:rPr>
        <w:t xml:space="preserve">, there’s no need for RAN to add </w:t>
      </w:r>
      <w:proofErr w:type="spellStart"/>
      <w:r w:rsidRPr="00EF6C2B">
        <w:rPr>
          <w:rFonts w:eastAsiaTheme="minorEastAsia"/>
          <w:b/>
        </w:rPr>
        <w:t>QoE</w:t>
      </w:r>
      <w:proofErr w:type="spellEnd"/>
      <w:r w:rsidRPr="00EF6C2B">
        <w:rPr>
          <w:rFonts w:eastAsiaTheme="minorEastAsia"/>
          <w:b/>
        </w:rPr>
        <w:t xml:space="preserve"> reference as an explicit IE in </w:t>
      </w:r>
      <w:proofErr w:type="spellStart"/>
      <w:r w:rsidRPr="00EF6C2B">
        <w:rPr>
          <w:rFonts w:eastAsiaTheme="minorEastAsia"/>
          <w:b/>
        </w:rPr>
        <w:t>QoE</w:t>
      </w:r>
      <w:proofErr w:type="spellEnd"/>
      <w:r w:rsidRPr="00EF6C2B">
        <w:rPr>
          <w:rFonts w:eastAsiaTheme="minorEastAsia"/>
          <w:b/>
        </w:rPr>
        <w:t xml:space="preserve"> report from </w:t>
      </w:r>
      <w:proofErr w:type="spellStart"/>
      <w:r w:rsidRPr="00EF6C2B">
        <w:rPr>
          <w:rFonts w:eastAsiaTheme="minorEastAsia"/>
          <w:b/>
        </w:rPr>
        <w:t>gNB</w:t>
      </w:r>
      <w:proofErr w:type="spellEnd"/>
      <w:r w:rsidRPr="00EF6C2B">
        <w:rPr>
          <w:rFonts w:eastAsiaTheme="minorEastAsia"/>
          <w:b/>
        </w:rPr>
        <w:t xml:space="preserve"> to MCE</w:t>
      </w:r>
    </w:p>
    <w:p w:rsidR="001E190A" w:rsidRDefault="001E190A" w:rsidP="001E190A">
      <w:pPr>
        <w:pStyle w:val="FirstChange"/>
        <w:jc w:val="left"/>
        <w:rPr>
          <w:rFonts w:eastAsiaTheme="minorEastAsia"/>
          <w:b/>
          <w:color w:val="auto"/>
          <w:lang w:val="en-US" w:eastAsia="zh-CN"/>
        </w:rPr>
      </w:pPr>
      <w:r w:rsidRPr="00D867E6">
        <w:rPr>
          <w:rFonts w:eastAsiaTheme="minorEastAsia"/>
          <w:b/>
          <w:color w:val="auto"/>
          <w:lang w:val="en-US" w:eastAsia="zh-CN"/>
        </w:rPr>
        <w:t>Proposal</w:t>
      </w:r>
      <w:r>
        <w:rPr>
          <w:rFonts w:eastAsiaTheme="minorEastAsia"/>
          <w:b/>
          <w:color w:val="auto"/>
          <w:lang w:val="en-US" w:eastAsia="zh-CN"/>
        </w:rPr>
        <w:t xml:space="preserve"> 5</w:t>
      </w:r>
      <w:r w:rsidRPr="00D867E6">
        <w:rPr>
          <w:rFonts w:eastAsiaTheme="minorEastAsia"/>
          <w:b/>
          <w:color w:val="auto"/>
          <w:lang w:val="en-US" w:eastAsia="zh-CN"/>
        </w:rPr>
        <w:t xml:space="preserve">, </w:t>
      </w:r>
      <w:r>
        <w:rPr>
          <w:rFonts w:eastAsiaTheme="minorEastAsia"/>
          <w:b/>
          <w:color w:val="auto"/>
          <w:lang w:val="en-US" w:eastAsia="zh-CN"/>
        </w:rPr>
        <w:t xml:space="preserve">for </w:t>
      </w:r>
      <w:proofErr w:type="spellStart"/>
      <w:r>
        <w:rPr>
          <w:rFonts w:eastAsiaTheme="minorEastAsia"/>
          <w:b/>
          <w:color w:val="auto"/>
          <w:lang w:val="en-US" w:eastAsia="zh-CN"/>
        </w:rPr>
        <w:t>QoE</w:t>
      </w:r>
      <w:proofErr w:type="spellEnd"/>
      <w:r>
        <w:rPr>
          <w:rFonts w:eastAsiaTheme="minorEastAsia"/>
          <w:b/>
          <w:color w:val="auto"/>
          <w:lang w:val="en-US" w:eastAsia="zh-CN"/>
        </w:rPr>
        <w:t xml:space="preserve"> report handling at new NG-RAN node, the following should be supported</w:t>
      </w:r>
    </w:p>
    <w:p w:rsidR="001E190A" w:rsidRDefault="001E190A" w:rsidP="001E190A">
      <w:pPr>
        <w:pStyle w:val="FirstChange"/>
        <w:numPr>
          <w:ilvl w:val="0"/>
          <w:numId w:val="8"/>
        </w:numPr>
        <w:jc w:val="left"/>
        <w:rPr>
          <w:rFonts w:eastAsiaTheme="minorEastAsia"/>
          <w:b/>
          <w:color w:val="auto"/>
          <w:lang w:val="en-US" w:eastAsia="zh-CN"/>
        </w:rPr>
      </w:pPr>
      <w:r>
        <w:rPr>
          <w:rFonts w:eastAsiaTheme="minorEastAsia"/>
          <w:b/>
          <w:color w:val="auto"/>
          <w:lang w:val="en-US" w:eastAsia="zh-CN"/>
        </w:rPr>
        <w:t xml:space="preserve">Include MCE info in </w:t>
      </w:r>
      <w:proofErr w:type="spellStart"/>
      <w:r>
        <w:rPr>
          <w:rFonts w:eastAsiaTheme="minorEastAsia"/>
          <w:b/>
          <w:color w:val="auto"/>
          <w:lang w:val="en-US" w:eastAsia="zh-CN"/>
        </w:rPr>
        <w:t>QoE</w:t>
      </w:r>
      <w:proofErr w:type="spellEnd"/>
      <w:r>
        <w:rPr>
          <w:rFonts w:eastAsiaTheme="minorEastAsia"/>
          <w:b/>
          <w:color w:val="auto"/>
          <w:lang w:val="en-US" w:eastAsia="zh-CN"/>
        </w:rPr>
        <w:t xml:space="preserve"> configuration sending from NG-RAN to UE</w:t>
      </w:r>
    </w:p>
    <w:p w:rsidR="001E190A" w:rsidRDefault="001E190A" w:rsidP="001E190A">
      <w:pPr>
        <w:pStyle w:val="FirstChange"/>
        <w:numPr>
          <w:ilvl w:val="0"/>
          <w:numId w:val="8"/>
        </w:numPr>
        <w:jc w:val="left"/>
        <w:rPr>
          <w:rFonts w:eastAsiaTheme="minorEastAsia"/>
          <w:b/>
          <w:color w:val="auto"/>
          <w:lang w:val="en-US" w:eastAsia="zh-CN"/>
        </w:rPr>
      </w:pPr>
      <w:r>
        <w:rPr>
          <w:rFonts w:eastAsiaTheme="minorEastAsia"/>
          <w:b/>
          <w:color w:val="auto"/>
          <w:lang w:val="en-US" w:eastAsia="zh-CN"/>
        </w:rPr>
        <w:t xml:space="preserve">Include </w:t>
      </w:r>
      <w:proofErr w:type="spellStart"/>
      <w:r>
        <w:rPr>
          <w:rFonts w:eastAsiaTheme="minorEastAsia"/>
          <w:b/>
          <w:color w:val="auto"/>
          <w:lang w:val="en-US" w:eastAsia="zh-CN"/>
        </w:rPr>
        <w:t>QoE</w:t>
      </w:r>
      <w:proofErr w:type="spellEnd"/>
      <w:r>
        <w:rPr>
          <w:rFonts w:eastAsiaTheme="minorEastAsia"/>
          <w:b/>
          <w:color w:val="auto"/>
          <w:lang w:val="en-US" w:eastAsia="zh-CN"/>
        </w:rPr>
        <w:t xml:space="preserve"> report availability in RRC Setup Complete message.</w:t>
      </w:r>
    </w:p>
    <w:p w:rsidR="001E190A" w:rsidRDefault="001E190A" w:rsidP="001E190A">
      <w:pPr>
        <w:pStyle w:val="FirstChange"/>
        <w:numPr>
          <w:ilvl w:val="0"/>
          <w:numId w:val="8"/>
        </w:numPr>
        <w:jc w:val="left"/>
        <w:rPr>
          <w:rFonts w:eastAsiaTheme="minorEastAsia"/>
          <w:b/>
          <w:color w:val="auto"/>
          <w:lang w:val="en-US" w:eastAsia="zh-CN"/>
        </w:rPr>
      </w:pPr>
      <w:r>
        <w:rPr>
          <w:rFonts w:eastAsiaTheme="minorEastAsia"/>
          <w:b/>
          <w:color w:val="auto"/>
          <w:lang w:val="en-US" w:eastAsia="zh-CN"/>
        </w:rPr>
        <w:t xml:space="preserve">Include MCE info in </w:t>
      </w:r>
      <w:proofErr w:type="spellStart"/>
      <w:r>
        <w:rPr>
          <w:rFonts w:eastAsiaTheme="minorEastAsia"/>
          <w:b/>
          <w:color w:val="auto"/>
          <w:lang w:val="en-US" w:eastAsia="zh-CN"/>
        </w:rPr>
        <w:t>QoE</w:t>
      </w:r>
      <w:proofErr w:type="spellEnd"/>
      <w:r>
        <w:rPr>
          <w:rFonts w:eastAsiaTheme="minorEastAsia"/>
          <w:b/>
          <w:color w:val="auto"/>
          <w:lang w:val="en-US" w:eastAsia="zh-CN"/>
        </w:rPr>
        <w:t xml:space="preserve"> report sending from UE to NG-RAN if SRB4 is setup</w:t>
      </w:r>
    </w:p>
    <w:p w:rsidR="001E190A" w:rsidRPr="00D867E6" w:rsidRDefault="001E190A" w:rsidP="001E190A">
      <w:pPr>
        <w:pStyle w:val="FirstChange"/>
        <w:jc w:val="left"/>
        <w:rPr>
          <w:rFonts w:eastAsiaTheme="minorEastAsia"/>
          <w:b/>
          <w:color w:val="auto"/>
          <w:lang w:val="en-US" w:eastAsia="zh-CN"/>
        </w:rPr>
      </w:pPr>
      <w:r>
        <w:rPr>
          <w:rFonts w:eastAsiaTheme="minorEastAsia"/>
          <w:b/>
          <w:color w:val="auto"/>
          <w:lang w:val="en-US" w:eastAsia="zh-CN"/>
        </w:rPr>
        <w:t xml:space="preserve">Proposal 6, RAN3 to discuss whether to restrict UE indicate the availability of </w:t>
      </w:r>
      <w:proofErr w:type="spellStart"/>
      <w:r>
        <w:rPr>
          <w:rFonts w:eastAsiaTheme="minorEastAsia"/>
          <w:b/>
          <w:color w:val="auto"/>
          <w:lang w:val="en-US" w:eastAsia="zh-CN"/>
        </w:rPr>
        <w:t>QoE</w:t>
      </w:r>
      <w:proofErr w:type="spellEnd"/>
      <w:r>
        <w:rPr>
          <w:rFonts w:eastAsiaTheme="minorEastAsia"/>
          <w:b/>
          <w:color w:val="auto"/>
          <w:lang w:val="en-US" w:eastAsia="zh-CN"/>
        </w:rPr>
        <w:t xml:space="preserve"> report in a specific area or not, e.g. UE can only indicate the availability in some cells, </w:t>
      </w:r>
      <w:proofErr w:type="spellStart"/>
      <w:r>
        <w:rPr>
          <w:rFonts w:eastAsiaTheme="minorEastAsia"/>
          <w:b/>
          <w:color w:val="auto"/>
          <w:lang w:val="en-US" w:eastAsia="zh-CN"/>
        </w:rPr>
        <w:t>gNBs</w:t>
      </w:r>
      <w:proofErr w:type="spellEnd"/>
      <w:r>
        <w:rPr>
          <w:rFonts w:eastAsiaTheme="minorEastAsia"/>
          <w:b/>
          <w:color w:val="auto"/>
          <w:lang w:val="en-US" w:eastAsia="zh-CN"/>
        </w:rPr>
        <w:t xml:space="preserve"> or PLMNs.</w:t>
      </w:r>
    </w:p>
    <w:p w:rsidR="00725B9D" w:rsidRPr="004A4715" w:rsidRDefault="00725B9D" w:rsidP="00725B9D">
      <w:pPr>
        <w:pStyle w:val="af5"/>
        <w:spacing w:before="75" w:beforeAutospacing="0" w:after="75" w:afterAutospacing="0" w:line="315" w:lineRule="atLeast"/>
        <w:rPr>
          <w:rFonts w:ascii="Times New Roman" w:eastAsiaTheme="minorEastAsia" w:hAnsi="Times New Roman" w:cs="Times New Roman"/>
          <w:b/>
          <w:sz w:val="20"/>
          <w:szCs w:val="20"/>
        </w:rPr>
      </w:pPr>
      <w:r w:rsidRPr="004A4715">
        <w:rPr>
          <w:rFonts w:ascii="Times New Roman" w:eastAsiaTheme="minorEastAsia" w:hAnsi="Times New Roman" w:cs="Times New Roman"/>
          <w:b/>
          <w:sz w:val="20"/>
          <w:szCs w:val="20"/>
        </w:rPr>
        <w:t>Observation</w:t>
      </w:r>
      <w:r>
        <w:rPr>
          <w:rFonts w:ascii="Times New Roman" w:eastAsiaTheme="minorEastAsia" w:hAnsi="Times New Roman" w:cs="Times New Roman"/>
          <w:b/>
          <w:sz w:val="20"/>
          <w:szCs w:val="20"/>
        </w:rPr>
        <w:t xml:space="preserve"> 8</w:t>
      </w:r>
      <w:r w:rsidRPr="004A4715">
        <w:rPr>
          <w:rFonts w:ascii="Times New Roman" w:eastAsiaTheme="minorEastAsia" w:hAnsi="Times New Roman" w:cs="Times New Roman"/>
          <w:b/>
          <w:sz w:val="20"/>
          <w:szCs w:val="20"/>
        </w:rPr>
        <w:t xml:space="preserve">, if s-based </w:t>
      </w:r>
      <w:proofErr w:type="spellStart"/>
      <w:r w:rsidRPr="004A4715">
        <w:rPr>
          <w:rFonts w:ascii="Times New Roman" w:eastAsiaTheme="minorEastAsia" w:hAnsi="Times New Roman" w:cs="Times New Roman"/>
          <w:b/>
          <w:sz w:val="20"/>
          <w:szCs w:val="20"/>
        </w:rPr>
        <w:t>QoE</w:t>
      </w:r>
      <w:proofErr w:type="spellEnd"/>
      <w:r w:rsidRPr="004A4715">
        <w:rPr>
          <w:rFonts w:ascii="Times New Roman" w:eastAsiaTheme="minorEastAsia" w:hAnsi="Times New Roman" w:cs="Times New Roman"/>
          <w:b/>
          <w:sz w:val="20"/>
          <w:szCs w:val="20"/>
        </w:rPr>
        <w:t xml:space="preserve"> is received at new </w:t>
      </w:r>
      <w:proofErr w:type="spellStart"/>
      <w:r w:rsidRPr="004A4715">
        <w:rPr>
          <w:rFonts w:ascii="Times New Roman" w:eastAsiaTheme="minorEastAsia" w:hAnsi="Times New Roman" w:cs="Times New Roman"/>
          <w:b/>
          <w:sz w:val="20"/>
          <w:szCs w:val="20"/>
        </w:rPr>
        <w:t>gNB</w:t>
      </w:r>
      <w:proofErr w:type="spellEnd"/>
      <w:r w:rsidRPr="004A4715">
        <w:rPr>
          <w:rFonts w:ascii="Times New Roman" w:eastAsiaTheme="minorEastAsia" w:hAnsi="Times New Roman" w:cs="Times New Roman"/>
          <w:b/>
          <w:sz w:val="20"/>
          <w:szCs w:val="20"/>
        </w:rPr>
        <w:t xml:space="preserve">, the new </w:t>
      </w:r>
      <w:proofErr w:type="spellStart"/>
      <w:r w:rsidRPr="004A4715">
        <w:rPr>
          <w:rFonts w:ascii="Times New Roman" w:eastAsiaTheme="minorEastAsia" w:hAnsi="Times New Roman" w:cs="Times New Roman"/>
          <w:b/>
          <w:sz w:val="20"/>
          <w:szCs w:val="20"/>
        </w:rPr>
        <w:t>gNB</w:t>
      </w:r>
      <w:proofErr w:type="spellEnd"/>
      <w:r w:rsidRPr="004A4715">
        <w:rPr>
          <w:rFonts w:ascii="Times New Roman" w:eastAsiaTheme="minorEastAsia" w:hAnsi="Times New Roman" w:cs="Times New Roman"/>
          <w:b/>
          <w:sz w:val="20"/>
          <w:szCs w:val="20"/>
        </w:rPr>
        <w:t xml:space="preserve"> can always send it to </w:t>
      </w:r>
      <w:r>
        <w:rPr>
          <w:rFonts w:ascii="Times New Roman" w:eastAsiaTheme="minorEastAsia" w:hAnsi="Times New Roman" w:cs="Times New Roman"/>
          <w:b/>
          <w:sz w:val="20"/>
          <w:szCs w:val="20"/>
        </w:rPr>
        <w:t xml:space="preserve">the </w:t>
      </w:r>
      <w:r w:rsidRPr="004A4715">
        <w:rPr>
          <w:rFonts w:ascii="Times New Roman" w:eastAsiaTheme="minorEastAsia" w:hAnsi="Times New Roman" w:cs="Times New Roman"/>
          <w:b/>
          <w:sz w:val="20"/>
          <w:szCs w:val="20"/>
        </w:rPr>
        <w:t xml:space="preserve">UE since </w:t>
      </w:r>
      <w:r>
        <w:rPr>
          <w:rFonts w:ascii="Times New Roman" w:eastAsiaTheme="minorEastAsia" w:hAnsi="Times New Roman" w:cs="Times New Roman"/>
          <w:b/>
          <w:sz w:val="20"/>
          <w:szCs w:val="20"/>
        </w:rPr>
        <w:t xml:space="preserve">s-based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always </w:t>
      </w:r>
      <w:r w:rsidRPr="004A4715">
        <w:rPr>
          <w:rFonts w:ascii="Times New Roman" w:eastAsiaTheme="minorEastAsia" w:hAnsi="Times New Roman" w:cs="Times New Roman"/>
          <w:b/>
          <w:sz w:val="20"/>
          <w:szCs w:val="20"/>
        </w:rPr>
        <w:t>has high priority.</w:t>
      </w:r>
    </w:p>
    <w:p w:rsidR="00725B9D" w:rsidRDefault="00725B9D" w:rsidP="00725B9D">
      <w:pPr>
        <w:pStyle w:val="af5"/>
        <w:spacing w:before="75" w:beforeAutospacing="0" w:after="75" w:afterAutospacing="0" w:line="315" w:lineRule="atLeast"/>
        <w:rPr>
          <w:rFonts w:ascii="Times New Roman" w:eastAsiaTheme="minorEastAsia" w:hAnsi="Times New Roman" w:cs="Times New Roman"/>
          <w:b/>
          <w:sz w:val="20"/>
          <w:szCs w:val="20"/>
        </w:rPr>
      </w:pPr>
      <w:r w:rsidRPr="004A4715">
        <w:rPr>
          <w:rFonts w:ascii="Times New Roman" w:eastAsiaTheme="minorEastAsia" w:hAnsi="Times New Roman" w:cs="Times New Roman"/>
          <w:b/>
          <w:sz w:val="20"/>
          <w:szCs w:val="20"/>
        </w:rPr>
        <w:t>Proposal</w:t>
      </w:r>
      <w:r>
        <w:rPr>
          <w:rFonts w:ascii="Times New Roman" w:eastAsiaTheme="minorEastAsia" w:hAnsi="Times New Roman" w:cs="Times New Roman"/>
          <w:b/>
          <w:sz w:val="20"/>
          <w:szCs w:val="20"/>
        </w:rPr>
        <w:t xml:space="preserve"> 7</w:t>
      </w:r>
      <w:r w:rsidRPr="004A4715">
        <w:rPr>
          <w:rFonts w:ascii="Times New Roman" w:eastAsiaTheme="minorEastAsia" w:hAnsi="Times New Roman" w:cs="Times New Roman"/>
          <w:b/>
          <w:sz w:val="20"/>
          <w:szCs w:val="20"/>
        </w:rPr>
        <w:t xml:space="preserve">, for the same service type, the s-based </w:t>
      </w:r>
      <w:proofErr w:type="spellStart"/>
      <w:r w:rsidRPr="004A4715">
        <w:rPr>
          <w:rFonts w:ascii="Times New Roman" w:eastAsiaTheme="minorEastAsia" w:hAnsi="Times New Roman" w:cs="Times New Roman"/>
          <w:b/>
          <w:sz w:val="20"/>
          <w:szCs w:val="20"/>
        </w:rPr>
        <w:t>QoE</w:t>
      </w:r>
      <w:proofErr w:type="spellEnd"/>
      <w:r w:rsidRPr="004A4715">
        <w:rPr>
          <w:rFonts w:ascii="Times New Roman" w:eastAsiaTheme="minorEastAsia" w:hAnsi="Times New Roman" w:cs="Times New Roman"/>
          <w:b/>
          <w:sz w:val="20"/>
          <w:szCs w:val="20"/>
        </w:rPr>
        <w:t xml:space="preserve"> can override the m-based </w:t>
      </w:r>
      <w:proofErr w:type="spellStart"/>
      <w:r w:rsidRPr="004A4715">
        <w:rPr>
          <w:rFonts w:ascii="Times New Roman" w:eastAsiaTheme="minorEastAsia" w:hAnsi="Times New Roman" w:cs="Times New Roman"/>
          <w:b/>
          <w:sz w:val="20"/>
          <w:szCs w:val="20"/>
        </w:rPr>
        <w:t>QoE</w:t>
      </w:r>
      <w:proofErr w:type="spellEnd"/>
      <w:r w:rsidRPr="004A4715">
        <w:rPr>
          <w:rFonts w:ascii="Times New Roman" w:eastAsiaTheme="minorEastAsia" w:hAnsi="Times New Roman" w:cs="Times New Roman"/>
          <w:b/>
          <w:sz w:val="20"/>
          <w:szCs w:val="20"/>
        </w:rPr>
        <w:t xml:space="preserve"> and s-based </w:t>
      </w:r>
      <w:proofErr w:type="spellStart"/>
      <w:r w:rsidRPr="004A4715">
        <w:rPr>
          <w:rFonts w:ascii="Times New Roman" w:eastAsiaTheme="minorEastAsia" w:hAnsi="Times New Roman" w:cs="Times New Roman"/>
          <w:b/>
          <w:sz w:val="20"/>
          <w:szCs w:val="20"/>
        </w:rPr>
        <w:t>QoE</w:t>
      </w:r>
      <w:proofErr w:type="spellEnd"/>
      <w:r w:rsidRPr="004A4715">
        <w:rPr>
          <w:rFonts w:ascii="Times New Roman" w:eastAsiaTheme="minorEastAsia" w:hAnsi="Times New Roman" w:cs="Times New Roman"/>
          <w:b/>
          <w:sz w:val="20"/>
          <w:szCs w:val="20"/>
        </w:rPr>
        <w:t xml:space="preserve"> configured previously. </w:t>
      </w:r>
    </w:p>
    <w:p w:rsidR="001E190A" w:rsidRDefault="001E190A" w:rsidP="001E190A">
      <w:pPr>
        <w:pStyle w:val="af5"/>
        <w:spacing w:before="75" w:beforeAutospacing="0" w:after="75" w:afterAutospacing="0" w:line="315" w:lineRule="atLeast"/>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lastRenderedPageBreak/>
        <w:t xml:space="preserve">Observation 9, if m-based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is received or configured at the new </w:t>
      </w:r>
      <w:proofErr w:type="spellStart"/>
      <w:r>
        <w:rPr>
          <w:rFonts w:ascii="Times New Roman" w:eastAsiaTheme="minorEastAsia" w:hAnsi="Times New Roman" w:cs="Times New Roman"/>
          <w:b/>
          <w:sz w:val="20"/>
          <w:szCs w:val="20"/>
        </w:rPr>
        <w:t>gNB</w:t>
      </w:r>
      <w:proofErr w:type="spellEnd"/>
      <w:r>
        <w:rPr>
          <w:rFonts w:ascii="Times New Roman" w:eastAsiaTheme="minorEastAsia" w:hAnsi="Times New Roman" w:cs="Times New Roman"/>
          <w:b/>
          <w:sz w:val="20"/>
          <w:szCs w:val="20"/>
        </w:rPr>
        <w:t xml:space="preserve">, the new </w:t>
      </w:r>
      <w:proofErr w:type="spellStart"/>
      <w:r>
        <w:rPr>
          <w:rFonts w:ascii="Times New Roman" w:eastAsiaTheme="minorEastAsia" w:hAnsi="Times New Roman" w:cs="Times New Roman"/>
          <w:b/>
          <w:sz w:val="20"/>
          <w:szCs w:val="20"/>
        </w:rPr>
        <w:t>gNB</w:t>
      </w:r>
      <w:proofErr w:type="spellEnd"/>
      <w:r>
        <w:rPr>
          <w:rFonts w:ascii="Times New Roman" w:eastAsiaTheme="minorEastAsia" w:hAnsi="Times New Roman" w:cs="Times New Roman"/>
          <w:b/>
          <w:sz w:val="20"/>
          <w:szCs w:val="20"/>
        </w:rPr>
        <w:t xml:space="preserve"> cannot decide whether to send it to UE as it has no idea of the previous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configurations.</w:t>
      </w:r>
    </w:p>
    <w:p w:rsidR="001E190A" w:rsidRDefault="001E190A" w:rsidP="001E190A">
      <w:pPr>
        <w:pStyle w:val="af5"/>
        <w:spacing w:before="75" w:beforeAutospacing="0" w:after="75" w:afterAutospacing="0" w:line="315" w:lineRule="atLeast"/>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 xml:space="preserve">Proposal 8, the new </w:t>
      </w:r>
      <w:proofErr w:type="spellStart"/>
      <w:r>
        <w:rPr>
          <w:rFonts w:ascii="Times New Roman" w:eastAsiaTheme="minorEastAsia" w:hAnsi="Times New Roman" w:cs="Times New Roman"/>
          <w:b/>
          <w:sz w:val="20"/>
          <w:szCs w:val="20"/>
        </w:rPr>
        <w:t>gNB</w:t>
      </w:r>
      <w:proofErr w:type="spellEnd"/>
      <w:r>
        <w:rPr>
          <w:rFonts w:ascii="Times New Roman" w:eastAsiaTheme="minorEastAsia" w:hAnsi="Times New Roman" w:cs="Times New Roman"/>
          <w:b/>
          <w:sz w:val="20"/>
          <w:szCs w:val="20"/>
        </w:rPr>
        <w:t xml:space="preserve"> needs to be aware of the previous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configuration context of the UE to decide whether send new m-based </w:t>
      </w:r>
      <w:proofErr w:type="spellStart"/>
      <w:r>
        <w:rPr>
          <w:rFonts w:ascii="Times New Roman" w:eastAsiaTheme="minorEastAsia" w:hAnsi="Times New Roman" w:cs="Times New Roman"/>
          <w:b/>
          <w:sz w:val="20"/>
          <w:szCs w:val="20"/>
        </w:rPr>
        <w:t>QoE</w:t>
      </w:r>
      <w:proofErr w:type="spellEnd"/>
      <w:r>
        <w:rPr>
          <w:rFonts w:ascii="Times New Roman" w:eastAsiaTheme="minorEastAsia" w:hAnsi="Times New Roman" w:cs="Times New Roman"/>
          <w:b/>
          <w:sz w:val="20"/>
          <w:szCs w:val="20"/>
        </w:rPr>
        <w:t xml:space="preserve"> configuration to the UE after UE access </w:t>
      </w:r>
    </w:p>
    <w:p w:rsidR="001E190A" w:rsidRPr="00771FBB" w:rsidRDefault="001E190A" w:rsidP="001E190A">
      <w:pPr>
        <w:pStyle w:val="af5"/>
        <w:spacing w:before="75" w:beforeAutospacing="0" w:after="75" w:afterAutospacing="0" w:line="315" w:lineRule="atLeast"/>
        <w:rPr>
          <w:rFonts w:ascii="Times New Roman" w:eastAsiaTheme="minorEastAsia" w:hAnsi="Times New Roman" w:cs="Times New Roman"/>
          <w:b/>
          <w:sz w:val="20"/>
          <w:szCs w:val="20"/>
        </w:rPr>
      </w:pPr>
      <w:r w:rsidRPr="00771FBB">
        <w:rPr>
          <w:rFonts w:ascii="Times New Roman" w:eastAsiaTheme="minorEastAsia" w:hAnsi="Times New Roman" w:cs="Times New Roman"/>
          <w:b/>
          <w:sz w:val="20"/>
          <w:szCs w:val="20"/>
        </w:rPr>
        <w:t>Proposal</w:t>
      </w:r>
      <w:r>
        <w:rPr>
          <w:rFonts w:ascii="Times New Roman" w:eastAsiaTheme="minorEastAsia" w:hAnsi="Times New Roman" w:cs="Times New Roman"/>
          <w:b/>
          <w:sz w:val="20"/>
          <w:szCs w:val="20"/>
        </w:rPr>
        <w:t xml:space="preserve"> 9</w:t>
      </w:r>
      <w:r w:rsidRPr="00771FBB">
        <w:rPr>
          <w:rFonts w:ascii="Times New Roman" w:eastAsiaTheme="minorEastAsia" w:hAnsi="Times New Roman" w:cs="Times New Roman"/>
          <w:b/>
          <w:sz w:val="20"/>
          <w:szCs w:val="20"/>
        </w:rPr>
        <w:t xml:space="preserve">, for a service type, UE should send the s-based configuration type indication if configured to the new </w:t>
      </w:r>
      <w:proofErr w:type="spellStart"/>
      <w:r w:rsidRPr="00771FBB">
        <w:rPr>
          <w:rFonts w:ascii="Times New Roman" w:eastAsiaTheme="minorEastAsia" w:hAnsi="Times New Roman" w:cs="Times New Roman"/>
          <w:b/>
          <w:sz w:val="20"/>
          <w:szCs w:val="20"/>
        </w:rPr>
        <w:t>gNB</w:t>
      </w:r>
      <w:proofErr w:type="spellEnd"/>
      <w:r w:rsidRPr="00771FBB">
        <w:rPr>
          <w:rFonts w:ascii="Times New Roman" w:eastAsiaTheme="minorEastAsia" w:hAnsi="Times New Roman" w:cs="Times New Roman"/>
          <w:b/>
          <w:sz w:val="20"/>
          <w:szCs w:val="20"/>
        </w:rPr>
        <w:t>.</w:t>
      </w:r>
    </w:p>
    <w:p w:rsidR="001E190A" w:rsidRPr="00771FBB" w:rsidRDefault="001E190A" w:rsidP="001E190A">
      <w:pPr>
        <w:pStyle w:val="af5"/>
        <w:spacing w:before="75" w:beforeAutospacing="0" w:after="75" w:afterAutospacing="0" w:line="315" w:lineRule="atLeast"/>
        <w:rPr>
          <w:rFonts w:ascii="Times New Roman" w:eastAsiaTheme="minorEastAsia" w:hAnsi="Times New Roman" w:cs="Times New Roman"/>
          <w:b/>
          <w:sz w:val="20"/>
          <w:szCs w:val="20"/>
        </w:rPr>
      </w:pPr>
      <w:r w:rsidRPr="00771FBB">
        <w:rPr>
          <w:rFonts w:ascii="Times New Roman" w:eastAsiaTheme="minorEastAsia" w:hAnsi="Times New Roman" w:cs="Times New Roman"/>
          <w:b/>
          <w:sz w:val="20"/>
          <w:szCs w:val="20"/>
        </w:rPr>
        <w:t>Proposal</w:t>
      </w:r>
      <w:r>
        <w:rPr>
          <w:rFonts w:ascii="Times New Roman" w:eastAsiaTheme="minorEastAsia" w:hAnsi="Times New Roman" w:cs="Times New Roman"/>
          <w:b/>
          <w:sz w:val="20"/>
          <w:szCs w:val="20"/>
        </w:rPr>
        <w:t xml:space="preserve"> 10</w:t>
      </w:r>
      <w:r w:rsidRPr="00771FBB">
        <w:rPr>
          <w:rFonts w:ascii="Times New Roman" w:eastAsiaTheme="minorEastAsia" w:hAnsi="Times New Roman" w:cs="Times New Roman"/>
          <w:b/>
          <w:sz w:val="20"/>
          <w:szCs w:val="20"/>
        </w:rPr>
        <w:t xml:space="preserve">, for a service type, new </w:t>
      </w:r>
      <w:proofErr w:type="spellStart"/>
      <w:r w:rsidRPr="00771FBB">
        <w:rPr>
          <w:rFonts w:ascii="Times New Roman" w:eastAsiaTheme="minorEastAsia" w:hAnsi="Times New Roman" w:cs="Times New Roman"/>
          <w:b/>
          <w:sz w:val="20"/>
          <w:szCs w:val="20"/>
        </w:rPr>
        <w:t>gNB</w:t>
      </w:r>
      <w:proofErr w:type="spellEnd"/>
      <w:r w:rsidRPr="00771FBB">
        <w:rPr>
          <w:rFonts w:ascii="Times New Roman" w:eastAsiaTheme="minorEastAsia" w:hAnsi="Times New Roman" w:cs="Times New Roman"/>
          <w:b/>
          <w:sz w:val="20"/>
          <w:szCs w:val="20"/>
        </w:rPr>
        <w:t xml:space="preserve"> can obtain the m-based </w:t>
      </w:r>
      <w:proofErr w:type="spellStart"/>
      <w:r w:rsidRPr="00771FBB">
        <w:rPr>
          <w:rFonts w:ascii="Times New Roman" w:eastAsiaTheme="minorEastAsia" w:hAnsi="Times New Roman" w:cs="Times New Roman"/>
          <w:b/>
          <w:sz w:val="20"/>
          <w:szCs w:val="20"/>
        </w:rPr>
        <w:t>QoE</w:t>
      </w:r>
      <w:proofErr w:type="spellEnd"/>
      <w:r w:rsidRPr="00771FBB">
        <w:rPr>
          <w:rFonts w:ascii="Times New Roman" w:eastAsiaTheme="minorEastAsia" w:hAnsi="Times New Roman" w:cs="Times New Roman"/>
          <w:b/>
          <w:sz w:val="20"/>
          <w:szCs w:val="20"/>
        </w:rPr>
        <w:t xml:space="preserve"> configuration related info and decide whether to perform the overriding configurations.</w:t>
      </w:r>
    </w:p>
    <w:p w:rsidR="001E190A" w:rsidRPr="00771FBB" w:rsidRDefault="001E190A" w:rsidP="001E190A">
      <w:pPr>
        <w:pStyle w:val="af5"/>
        <w:spacing w:before="75" w:beforeAutospacing="0" w:after="75" w:afterAutospacing="0" w:line="315" w:lineRule="atLeast"/>
        <w:rPr>
          <w:rFonts w:ascii="Times New Roman" w:eastAsiaTheme="minorEastAsia" w:hAnsi="Times New Roman" w:cs="Times New Roman"/>
          <w:b/>
          <w:sz w:val="20"/>
          <w:szCs w:val="20"/>
        </w:rPr>
      </w:pPr>
      <w:r w:rsidRPr="00771FBB">
        <w:rPr>
          <w:rFonts w:ascii="Times New Roman" w:eastAsiaTheme="minorEastAsia" w:hAnsi="Times New Roman" w:cs="Times New Roman"/>
          <w:b/>
          <w:sz w:val="20"/>
          <w:szCs w:val="20"/>
        </w:rPr>
        <w:t>Proposal</w:t>
      </w:r>
      <w:r>
        <w:rPr>
          <w:rFonts w:ascii="Times New Roman" w:eastAsiaTheme="minorEastAsia" w:hAnsi="Times New Roman" w:cs="Times New Roman"/>
          <w:b/>
          <w:sz w:val="20"/>
          <w:szCs w:val="20"/>
        </w:rPr>
        <w:t xml:space="preserve"> 11</w:t>
      </w:r>
      <w:r w:rsidRPr="00771FBB">
        <w:rPr>
          <w:rFonts w:ascii="Times New Roman" w:eastAsiaTheme="minorEastAsia" w:hAnsi="Times New Roman" w:cs="Times New Roman"/>
          <w:b/>
          <w:sz w:val="20"/>
          <w:szCs w:val="20"/>
        </w:rPr>
        <w:t xml:space="preserve">, RAN3 to discuss whether UE, OAM or old </w:t>
      </w:r>
      <w:proofErr w:type="spellStart"/>
      <w:r w:rsidRPr="00771FBB">
        <w:rPr>
          <w:rFonts w:ascii="Times New Roman" w:eastAsiaTheme="minorEastAsia" w:hAnsi="Times New Roman" w:cs="Times New Roman"/>
          <w:b/>
          <w:sz w:val="20"/>
          <w:szCs w:val="20"/>
        </w:rPr>
        <w:t>gNB</w:t>
      </w:r>
      <w:proofErr w:type="spellEnd"/>
      <w:r w:rsidRPr="00771FBB">
        <w:rPr>
          <w:rFonts w:ascii="Times New Roman" w:eastAsiaTheme="minorEastAsia" w:hAnsi="Times New Roman" w:cs="Times New Roman"/>
          <w:b/>
          <w:sz w:val="20"/>
          <w:szCs w:val="20"/>
        </w:rPr>
        <w:t xml:space="preserve"> is responsible for providing the m-based </w:t>
      </w:r>
      <w:proofErr w:type="spellStart"/>
      <w:r w:rsidRPr="00771FBB">
        <w:rPr>
          <w:rFonts w:ascii="Times New Roman" w:eastAsiaTheme="minorEastAsia" w:hAnsi="Times New Roman" w:cs="Times New Roman"/>
          <w:b/>
          <w:sz w:val="20"/>
          <w:szCs w:val="20"/>
        </w:rPr>
        <w:t>QoE</w:t>
      </w:r>
      <w:proofErr w:type="spellEnd"/>
      <w:r w:rsidRPr="00771FBB">
        <w:rPr>
          <w:rFonts w:ascii="Times New Roman" w:eastAsiaTheme="minorEastAsia" w:hAnsi="Times New Roman" w:cs="Times New Roman"/>
          <w:b/>
          <w:sz w:val="20"/>
          <w:szCs w:val="20"/>
        </w:rPr>
        <w:t xml:space="preserve"> configuration related info.     </w:t>
      </w:r>
    </w:p>
    <w:p w:rsidR="001E190A" w:rsidRPr="00C372F7" w:rsidRDefault="001E190A" w:rsidP="001E190A">
      <w:pPr>
        <w:pStyle w:val="af5"/>
        <w:spacing w:before="75" w:beforeAutospacing="0" w:after="75" w:afterAutospacing="0" w:line="315" w:lineRule="atLeast"/>
        <w:rPr>
          <w:rFonts w:ascii="Times New Roman" w:eastAsiaTheme="minorEastAsia" w:hAnsi="Times New Roman" w:cs="Times New Roman"/>
          <w:b/>
          <w:sz w:val="20"/>
          <w:szCs w:val="20"/>
        </w:rPr>
      </w:pPr>
      <w:r w:rsidRPr="00C372F7">
        <w:rPr>
          <w:rFonts w:ascii="Times New Roman" w:eastAsiaTheme="minorEastAsia" w:hAnsi="Times New Roman" w:cs="Times New Roman"/>
          <w:b/>
          <w:sz w:val="20"/>
          <w:szCs w:val="20"/>
        </w:rPr>
        <w:t>Proposal</w:t>
      </w:r>
      <w:r>
        <w:rPr>
          <w:rFonts w:ascii="Times New Roman" w:eastAsiaTheme="minorEastAsia" w:hAnsi="Times New Roman" w:cs="Times New Roman"/>
          <w:b/>
          <w:sz w:val="20"/>
          <w:szCs w:val="20"/>
        </w:rPr>
        <w:t xml:space="preserve"> 12</w:t>
      </w:r>
      <w:r w:rsidRPr="00C372F7">
        <w:rPr>
          <w:rFonts w:ascii="Times New Roman" w:eastAsiaTheme="minorEastAsia" w:hAnsi="Times New Roman" w:cs="Times New Roman"/>
          <w:b/>
          <w:sz w:val="20"/>
          <w:szCs w:val="20"/>
        </w:rPr>
        <w:t>, only the information related to configuration overriding should be stored for RRC_IDLE UE.</w:t>
      </w:r>
    </w:p>
    <w:p w:rsidR="00B075A1" w:rsidRPr="001E190A" w:rsidRDefault="001E190A" w:rsidP="001E190A">
      <w:pPr>
        <w:pStyle w:val="af5"/>
        <w:spacing w:before="75" w:beforeAutospacing="0" w:after="75" w:afterAutospacing="0" w:line="315" w:lineRule="atLeast"/>
        <w:rPr>
          <w:rFonts w:ascii="Times New Roman" w:eastAsiaTheme="minorEastAsia" w:hAnsi="Times New Roman" w:cs="Times New Roman"/>
          <w:b/>
          <w:sz w:val="20"/>
          <w:szCs w:val="20"/>
        </w:rPr>
      </w:pPr>
      <w:r w:rsidRPr="00C372F7">
        <w:rPr>
          <w:rFonts w:ascii="Times New Roman" w:eastAsiaTheme="minorEastAsia" w:hAnsi="Times New Roman" w:cs="Times New Roman"/>
          <w:b/>
          <w:sz w:val="20"/>
          <w:szCs w:val="20"/>
        </w:rPr>
        <w:t>Proposal</w:t>
      </w:r>
      <w:r>
        <w:rPr>
          <w:rFonts w:ascii="Times New Roman" w:eastAsiaTheme="minorEastAsia" w:hAnsi="Times New Roman" w:cs="Times New Roman"/>
          <w:b/>
          <w:sz w:val="20"/>
          <w:szCs w:val="20"/>
        </w:rPr>
        <w:t xml:space="preserve"> 13</w:t>
      </w:r>
      <w:r w:rsidRPr="00C372F7">
        <w:rPr>
          <w:rFonts w:ascii="Times New Roman" w:eastAsiaTheme="minorEastAsia" w:hAnsi="Times New Roman" w:cs="Times New Roman"/>
          <w:b/>
          <w:sz w:val="20"/>
          <w:szCs w:val="20"/>
        </w:rPr>
        <w:t xml:space="preserve">, there’s no need to store the </w:t>
      </w:r>
      <w:proofErr w:type="spellStart"/>
      <w:r w:rsidRPr="00C372F7">
        <w:rPr>
          <w:rFonts w:ascii="Times New Roman" w:eastAsiaTheme="minorEastAsia" w:hAnsi="Times New Roman" w:cs="Times New Roman"/>
          <w:b/>
          <w:sz w:val="20"/>
          <w:szCs w:val="20"/>
        </w:rPr>
        <w:t>QoE</w:t>
      </w:r>
      <w:proofErr w:type="spellEnd"/>
      <w:r w:rsidRPr="00C372F7">
        <w:rPr>
          <w:rFonts w:ascii="Times New Roman" w:eastAsiaTheme="minorEastAsia" w:hAnsi="Times New Roman" w:cs="Times New Roman"/>
          <w:b/>
          <w:sz w:val="20"/>
          <w:szCs w:val="20"/>
        </w:rPr>
        <w:t xml:space="preserve"> container as network instance since it is already sent to UE.</w:t>
      </w:r>
    </w:p>
    <w:p w:rsidR="00F14DD1" w:rsidRPr="00F14DD1" w:rsidRDefault="00F14DD1" w:rsidP="00F14DD1">
      <w:pPr>
        <w:pStyle w:val="1"/>
        <w:rPr>
          <w:rFonts w:eastAsia="宋体"/>
          <w:lang w:eastAsia="zh-CN"/>
        </w:rPr>
      </w:pPr>
      <w:r>
        <w:t>Reference</w:t>
      </w:r>
    </w:p>
    <w:p w:rsidR="00F14DD1" w:rsidRPr="00B075A1" w:rsidRDefault="00726751" w:rsidP="00F14DD1">
      <w:pPr>
        <w:overflowPunct/>
        <w:autoSpaceDE/>
        <w:autoSpaceDN/>
        <w:adjustRightInd/>
        <w:spacing w:after="120"/>
        <w:textAlignment w:val="auto"/>
        <w:rPr>
          <w:rFonts w:ascii="Arial" w:hAnsi="Arial" w:cs="Arial"/>
          <w:sz w:val="18"/>
          <w:lang w:val="en-US" w:eastAsia="zh-CN"/>
        </w:rPr>
      </w:pPr>
      <w:r w:rsidRPr="00B075A1">
        <w:rPr>
          <w:rFonts w:ascii="Arial" w:hAnsi="Arial" w:cs="Arial"/>
          <w:sz w:val="18"/>
          <w:lang w:val="en-US" w:eastAsia="zh-CN"/>
        </w:rPr>
        <w:t>[1] TS 38.331 V 17.2</w:t>
      </w:r>
    </w:p>
    <w:p w:rsidR="00726751" w:rsidRPr="00B075A1" w:rsidRDefault="00726751" w:rsidP="00F14DD1">
      <w:pPr>
        <w:overflowPunct/>
        <w:autoSpaceDE/>
        <w:autoSpaceDN/>
        <w:adjustRightInd/>
        <w:spacing w:after="120"/>
        <w:textAlignment w:val="auto"/>
        <w:rPr>
          <w:rFonts w:ascii="Arial" w:hAnsi="Arial" w:cs="Arial"/>
          <w:sz w:val="18"/>
          <w:lang w:val="en-US" w:eastAsia="zh-CN"/>
        </w:rPr>
      </w:pPr>
      <w:r w:rsidRPr="00B075A1">
        <w:rPr>
          <w:rFonts w:ascii="Arial" w:hAnsi="Arial" w:cs="Arial"/>
          <w:sz w:val="18"/>
          <w:lang w:val="en-US" w:eastAsia="zh-CN"/>
        </w:rPr>
        <w:t>[2] TS 23.247 V17.4</w:t>
      </w: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6240" w:rsidRDefault="00916240" w:rsidP="00A91319">
      <w:pPr>
        <w:spacing w:after="0"/>
      </w:pPr>
      <w:r>
        <w:separator/>
      </w:r>
    </w:p>
  </w:endnote>
  <w:endnote w:type="continuationSeparator" w:id="0">
    <w:p w:rsidR="00916240" w:rsidRDefault="0091624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8EF" w:rsidRDefault="00B278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6240" w:rsidRDefault="00916240" w:rsidP="00A91319">
      <w:pPr>
        <w:spacing w:after="0"/>
      </w:pPr>
      <w:r>
        <w:separator/>
      </w:r>
    </w:p>
  </w:footnote>
  <w:footnote w:type="continuationSeparator" w:id="0">
    <w:p w:rsidR="00916240" w:rsidRDefault="0091624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871048"/>
    <w:multiLevelType w:val="hybridMultilevel"/>
    <w:tmpl w:val="96F0E790"/>
    <w:lvl w:ilvl="0" w:tplc="39306E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26100"/>
    <w:multiLevelType w:val="hybridMultilevel"/>
    <w:tmpl w:val="C05E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80799"/>
    <w:multiLevelType w:val="hybridMultilevel"/>
    <w:tmpl w:val="AC4EACCA"/>
    <w:lvl w:ilvl="0" w:tplc="F6662EA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48996797"/>
    <w:multiLevelType w:val="hybridMultilevel"/>
    <w:tmpl w:val="88D24718"/>
    <w:lvl w:ilvl="0" w:tplc="62EA440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294909"/>
    <w:multiLevelType w:val="hybridMultilevel"/>
    <w:tmpl w:val="DC5C4538"/>
    <w:lvl w:ilvl="0" w:tplc="2334F4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3F5417"/>
    <w:multiLevelType w:val="hybridMultilevel"/>
    <w:tmpl w:val="93CA45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9"/>
  </w:num>
  <w:num w:numId="3">
    <w:abstractNumId w:val="10"/>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6"/>
  </w:num>
  <w:num w:numId="9">
    <w:abstractNumId w:val="3"/>
  </w:num>
  <w:num w:numId="10">
    <w:abstractNumId w:va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3BAD"/>
    <w:rsid w:val="0002414A"/>
    <w:rsid w:val="0003065F"/>
    <w:rsid w:val="000314B4"/>
    <w:rsid w:val="000400E7"/>
    <w:rsid w:val="00041BC6"/>
    <w:rsid w:val="000545E0"/>
    <w:rsid w:val="0006339E"/>
    <w:rsid w:val="000636FB"/>
    <w:rsid w:val="0007213C"/>
    <w:rsid w:val="00083D77"/>
    <w:rsid w:val="0009166F"/>
    <w:rsid w:val="00093F50"/>
    <w:rsid w:val="000A1850"/>
    <w:rsid w:val="000A4ACB"/>
    <w:rsid w:val="000A541B"/>
    <w:rsid w:val="000B1835"/>
    <w:rsid w:val="000B316B"/>
    <w:rsid w:val="000B47E0"/>
    <w:rsid w:val="000B6190"/>
    <w:rsid w:val="000C0F8D"/>
    <w:rsid w:val="000D7C3C"/>
    <w:rsid w:val="000F2BF1"/>
    <w:rsid w:val="0010225F"/>
    <w:rsid w:val="00105D23"/>
    <w:rsid w:val="00106846"/>
    <w:rsid w:val="00112FBD"/>
    <w:rsid w:val="001168DD"/>
    <w:rsid w:val="00121CF3"/>
    <w:rsid w:val="0012541D"/>
    <w:rsid w:val="00131D19"/>
    <w:rsid w:val="0013251E"/>
    <w:rsid w:val="0014135A"/>
    <w:rsid w:val="001465B1"/>
    <w:rsid w:val="0015626C"/>
    <w:rsid w:val="001568D9"/>
    <w:rsid w:val="00157A5A"/>
    <w:rsid w:val="0016483F"/>
    <w:rsid w:val="001706D0"/>
    <w:rsid w:val="0017387A"/>
    <w:rsid w:val="00180EC4"/>
    <w:rsid w:val="00181EAA"/>
    <w:rsid w:val="00187429"/>
    <w:rsid w:val="001A3830"/>
    <w:rsid w:val="001A439C"/>
    <w:rsid w:val="001A54ED"/>
    <w:rsid w:val="001A7A71"/>
    <w:rsid w:val="001B49CE"/>
    <w:rsid w:val="001B5F37"/>
    <w:rsid w:val="001B775B"/>
    <w:rsid w:val="001C3B32"/>
    <w:rsid w:val="001D0191"/>
    <w:rsid w:val="001D09DF"/>
    <w:rsid w:val="001D4086"/>
    <w:rsid w:val="001E190A"/>
    <w:rsid w:val="001E7A97"/>
    <w:rsid w:val="001F352F"/>
    <w:rsid w:val="001F35ED"/>
    <w:rsid w:val="001F74F1"/>
    <w:rsid w:val="00211EE8"/>
    <w:rsid w:val="002146D9"/>
    <w:rsid w:val="00221976"/>
    <w:rsid w:val="002326D4"/>
    <w:rsid w:val="002329A9"/>
    <w:rsid w:val="00232A3F"/>
    <w:rsid w:val="002441C8"/>
    <w:rsid w:val="00250D3F"/>
    <w:rsid w:val="00257577"/>
    <w:rsid w:val="0026277F"/>
    <w:rsid w:val="00263D08"/>
    <w:rsid w:val="00264BA2"/>
    <w:rsid w:val="00264DB6"/>
    <w:rsid w:val="002844E0"/>
    <w:rsid w:val="002870E7"/>
    <w:rsid w:val="0029460F"/>
    <w:rsid w:val="002A2965"/>
    <w:rsid w:val="002B0DFC"/>
    <w:rsid w:val="002C5BC5"/>
    <w:rsid w:val="002D2049"/>
    <w:rsid w:val="002D54F9"/>
    <w:rsid w:val="002D5533"/>
    <w:rsid w:val="002E701D"/>
    <w:rsid w:val="002F0E01"/>
    <w:rsid w:val="002F6655"/>
    <w:rsid w:val="0030277C"/>
    <w:rsid w:val="00304141"/>
    <w:rsid w:val="00312B20"/>
    <w:rsid w:val="003231DE"/>
    <w:rsid w:val="0033055D"/>
    <w:rsid w:val="00331153"/>
    <w:rsid w:val="00340C10"/>
    <w:rsid w:val="00342BC4"/>
    <w:rsid w:val="00346073"/>
    <w:rsid w:val="00346982"/>
    <w:rsid w:val="00346E43"/>
    <w:rsid w:val="00351E4C"/>
    <w:rsid w:val="00371595"/>
    <w:rsid w:val="00377B84"/>
    <w:rsid w:val="003903E8"/>
    <w:rsid w:val="003A0E9A"/>
    <w:rsid w:val="003B217D"/>
    <w:rsid w:val="003B7854"/>
    <w:rsid w:val="003C164E"/>
    <w:rsid w:val="003C5BE2"/>
    <w:rsid w:val="003E36BB"/>
    <w:rsid w:val="003E4B03"/>
    <w:rsid w:val="003E7AA3"/>
    <w:rsid w:val="003F2329"/>
    <w:rsid w:val="00402A83"/>
    <w:rsid w:val="00406616"/>
    <w:rsid w:val="00413A90"/>
    <w:rsid w:val="004206D9"/>
    <w:rsid w:val="004235A3"/>
    <w:rsid w:val="00426386"/>
    <w:rsid w:val="004361E1"/>
    <w:rsid w:val="00445899"/>
    <w:rsid w:val="00445932"/>
    <w:rsid w:val="00452F19"/>
    <w:rsid w:val="00463D40"/>
    <w:rsid w:val="004667D5"/>
    <w:rsid w:val="004773BC"/>
    <w:rsid w:val="0048179C"/>
    <w:rsid w:val="004861B3"/>
    <w:rsid w:val="004867DD"/>
    <w:rsid w:val="00487411"/>
    <w:rsid w:val="00493085"/>
    <w:rsid w:val="00493D7E"/>
    <w:rsid w:val="0049512B"/>
    <w:rsid w:val="004A4715"/>
    <w:rsid w:val="004A53E3"/>
    <w:rsid w:val="004B25B4"/>
    <w:rsid w:val="004B2B42"/>
    <w:rsid w:val="004C5E15"/>
    <w:rsid w:val="004E69C6"/>
    <w:rsid w:val="004F471D"/>
    <w:rsid w:val="004F5713"/>
    <w:rsid w:val="00500289"/>
    <w:rsid w:val="00511170"/>
    <w:rsid w:val="00517208"/>
    <w:rsid w:val="0053234A"/>
    <w:rsid w:val="00534A81"/>
    <w:rsid w:val="00534C79"/>
    <w:rsid w:val="00542A12"/>
    <w:rsid w:val="0054540A"/>
    <w:rsid w:val="00562A62"/>
    <w:rsid w:val="00567814"/>
    <w:rsid w:val="005776AC"/>
    <w:rsid w:val="00583AE5"/>
    <w:rsid w:val="00583DA5"/>
    <w:rsid w:val="005852E8"/>
    <w:rsid w:val="00586551"/>
    <w:rsid w:val="005967B8"/>
    <w:rsid w:val="005A1AC5"/>
    <w:rsid w:val="005A41DE"/>
    <w:rsid w:val="005B19DF"/>
    <w:rsid w:val="005B23C5"/>
    <w:rsid w:val="005B7B13"/>
    <w:rsid w:val="005C2A44"/>
    <w:rsid w:val="005C4A08"/>
    <w:rsid w:val="005D0F29"/>
    <w:rsid w:val="005D4D85"/>
    <w:rsid w:val="005D61D3"/>
    <w:rsid w:val="005E4830"/>
    <w:rsid w:val="005F01EA"/>
    <w:rsid w:val="005F37E1"/>
    <w:rsid w:val="005F4E06"/>
    <w:rsid w:val="005F5B47"/>
    <w:rsid w:val="00601E06"/>
    <w:rsid w:val="006029AA"/>
    <w:rsid w:val="00603469"/>
    <w:rsid w:val="0060378B"/>
    <w:rsid w:val="00604D49"/>
    <w:rsid w:val="00613250"/>
    <w:rsid w:val="0061350C"/>
    <w:rsid w:val="00620137"/>
    <w:rsid w:val="00621FEA"/>
    <w:rsid w:val="006255DF"/>
    <w:rsid w:val="00625697"/>
    <w:rsid w:val="00627A98"/>
    <w:rsid w:val="00633191"/>
    <w:rsid w:val="00634214"/>
    <w:rsid w:val="00635ADA"/>
    <w:rsid w:val="00637882"/>
    <w:rsid w:val="006417BB"/>
    <w:rsid w:val="00641B9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A4B6D"/>
    <w:rsid w:val="006B47F0"/>
    <w:rsid w:val="006B4E37"/>
    <w:rsid w:val="006B6692"/>
    <w:rsid w:val="006C271E"/>
    <w:rsid w:val="006C6BD7"/>
    <w:rsid w:val="006D0EFD"/>
    <w:rsid w:val="006D19F7"/>
    <w:rsid w:val="006D3CF4"/>
    <w:rsid w:val="006D40B0"/>
    <w:rsid w:val="006E134E"/>
    <w:rsid w:val="006E79D6"/>
    <w:rsid w:val="006F0BF2"/>
    <w:rsid w:val="006F5819"/>
    <w:rsid w:val="00703705"/>
    <w:rsid w:val="007254F6"/>
    <w:rsid w:val="00725B9D"/>
    <w:rsid w:val="00726751"/>
    <w:rsid w:val="007268BA"/>
    <w:rsid w:val="00726BC3"/>
    <w:rsid w:val="00727FE4"/>
    <w:rsid w:val="007305A7"/>
    <w:rsid w:val="00732F9F"/>
    <w:rsid w:val="007366AB"/>
    <w:rsid w:val="00745457"/>
    <w:rsid w:val="0075154B"/>
    <w:rsid w:val="00753A81"/>
    <w:rsid w:val="00763422"/>
    <w:rsid w:val="00766780"/>
    <w:rsid w:val="00770F57"/>
    <w:rsid w:val="00771FBB"/>
    <w:rsid w:val="007815CE"/>
    <w:rsid w:val="00783E4D"/>
    <w:rsid w:val="007918B7"/>
    <w:rsid w:val="007A3E28"/>
    <w:rsid w:val="007B3C95"/>
    <w:rsid w:val="007C5830"/>
    <w:rsid w:val="007D1204"/>
    <w:rsid w:val="007D1831"/>
    <w:rsid w:val="007D3265"/>
    <w:rsid w:val="007D7E84"/>
    <w:rsid w:val="007E2E73"/>
    <w:rsid w:val="007F597B"/>
    <w:rsid w:val="007F5A71"/>
    <w:rsid w:val="007F7064"/>
    <w:rsid w:val="00803A19"/>
    <w:rsid w:val="008040B0"/>
    <w:rsid w:val="00813B38"/>
    <w:rsid w:val="008159F5"/>
    <w:rsid w:val="00816165"/>
    <w:rsid w:val="008167F4"/>
    <w:rsid w:val="00821ABA"/>
    <w:rsid w:val="00832A7A"/>
    <w:rsid w:val="00834D12"/>
    <w:rsid w:val="0083711C"/>
    <w:rsid w:val="00841E8A"/>
    <w:rsid w:val="0084628A"/>
    <w:rsid w:val="00847CFE"/>
    <w:rsid w:val="00856C9D"/>
    <w:rsid w:val="008578E3"/>
    <w:rsid w:val="00857B8C"/>
    <w:rsid w:val="00861F0A"/>
    <w:rsid w:val="00862F2C"/>
    <w:rsid w:val="0086539A"/>
    <w:rsid w:val="00865C75"/>
    <w:rsid w:val="00874B57"/>
    <w:rsid w:val="00881E4F"/>
    <w:rsid w:val="00881FE1"/>
    <w:rsid w:val="00883A4B"/>
    <w:rsid w:val="00884A71"/>
    <w:rsid w:val="0088798D"/>
    <w:rsid w:val="00891358"/>
    <w:rsid w:val="00891A95"/>
    <w:rsid w:val="00892ED8"/>
    <w:rsid w:val="008A139A"/>
    <w:rsid w:val="008A1BAD"/>
    <w:rsid w:val="008A5049"/>
    <w:rsid w:val="008B7F91"/>
    <w:rsid w:val="008C72F2"/>
    <w:rsid w:val="008D5402"/>
    <w:rsid w:val="008D6958"/>
    <w:rsid w:val="008E0216"/>
    <w:rsid w:val="008E6EEB"/>
    <w:rsid w:val="008F30D2"/>
    <w:rsid w:val="008F4E47"/>
    <w:rsid w:val="008F6F52"/>
    <w:rsid w:val="008F7F58"/>
    <w:rsid w:val="00905EB8"/>
    <w:rsid w:val="00907D19"/>
    <w:rsid w:val="00910F57"/>
    <w:rsid w:val="0091451D"/>
    <w:rsid w:val="0091496F"/>
    <w:rsid w:val="00916240"/>
    <w:rsid w:val="0091715C"/>
    <w:rsid w:val="00921205"/>
    <w:rsid w:val="00922B59"/>
    <w:rsid w:val="00924E8D"/>
    <w:rsid w:val="0092633B"/>
    <w:rsid w:val="00926AA6"/>
    <w:rsid w:val="0093020A"/>
    <w:rsid w:val="009315F8"/>
    <w:rsid w:val="0093613B"/>
    <w:rsid w:val="009361D4"/>
    <w:rsid w:val="00940127"/>
    <w:rsid w:val="00943A8D"/>
    <w:rsid w:val="00946B7A"/>
    <w:rsid w:val="00946F19"/>
    <w:rsid w:val="00950D27"/>
    <w:rsid w:val="0096447E"/>
    <w:rsid w:val="00971B76"/>
    <w:rsid w:val="00975D6B"/>
    <w:rsid w:val="00980096"/>
    <w:rsid w:val="00981699"/>
    <w:rsid w:val="00981835"/>
    <w:rsid w:val="0098718C"/>
    <w:rsid w:val="009925AC"/>
    <w:rsid w:val="009972BB"/>
    <w:rsid w:val="009A26F9"/>
    <w:rsid w:val="009B10C2"/>
    <w:rsid w:val="009B3443"/>
    <w:rsid w:val="009B534C"/>
    <w:rsid w:val="009B70DD"/>
    <w:rsid w:val="009C4D53"/>
    <w:rsid w:val="009C5BF1"/>
    <w:rsid w:val="009C658A"/>
    <w:rsid w:val="009C7F8E"/>
    <w:rsid w:val="009D7847"/>
    <w:rsid w:val="009F00A3"/>
    <w:rsid w:val="009F36EC"/>
    <w:rsid w:val="00A011DF"/>
    <w:rsid w:val="00A0147C"/>
    <w:rsid w:val="00A1410D"/>
    <w:rsid w:val="00A20968"/>
    <w:rsid w:val="00A272E3"/>
    <w:rsid w:val="00A33709"/>
    <w:rsid w:val="00A3504A"/>
    <w:rsid w:val="00A43D2F"/>
    <w:rsid w:val="00A4749E"/>
    <w:rsid w:val="00A516A0"/>
    <w:rsid w:val="00A5225E"/>
    <w:rsid w:val="00A54AE1"/>
    <w:rsid w:val="00A55271"/>
    <w:rsid w:val="00A640AC"/>
    <w:rsid w:val="00A71737"/>
    <w:rsid w:val="00A720A7"/>
    <w:rsid w:val="00A81726"/>
    <w:rsid w:val="00A8173E"/>
    <w:rsid w:val="00A85E53"/>
    <w:rsid w:val="00A87068"/>
    <w:rsid w:val="00A872F3"/>
    <w:rsid w:val="00A91319"/>
    <w:rsid w:val="00AA34B8"/>
    <w:rsid w:val="00AA3868"/>
    <w:rsid w:val="00AA4ADC"/>
    <w:rsid w:val="00AB1851"/>
    <w:rsid w:val="00AB20C3"/>
    <w:rsid w:val="00AB5E85"/>
    <w:rsid w:val="00AB66C4"/>
    <w:rsid w:val="00AC00BA"/>
    <w:rsid w:val="00AC239E"/>
    <w:rsid w:val="00AC4572"/>
    <w:rsid w:val="00AC5B37"/>
    <w:rsid w:val="00AD7212"/>
    <w:rsid w:val="00AE1B17"/>
    <w:rsid w:val="00AE1B6B"/>
    <w:rsid w:val="00AE1CA4"/>
    <w:rsid w:val="00B023DF"/>
    <w:rsid w:val="00B075A1"/>
    <w:rsid w:val="00B076EC"/>
    <w:rsid w:val="00B1661F"/>
    <w:rsid w:val="00B169EB"/>
    <w:rsid w:val="00B17890"/>
    <w:rsid w:val="00B278EF"/>
    <w:rsid w:val="00B37B73"/>
    <w:rsid w:val="00B407FB"/>
    <w:rsid w:val="00B42943"/>
    <w:rsid w:val="00B50CFF"/>
    <w:rsid w:val="00B517E3"/>
    <w:rsid w:val="00B53563"/>
    <w:rsid w:val="00B62A8E"/>
    <w:rsid w:val="00B670F0"/>
    <w:rsid w:val="00B71036"/>
    <w:rsid w:val="00B750F2"/>
    <w:rsid w:val="00B75965"/>
    <w:rsid w:val="00B94F81"/>
    <w:rsid w:val="00BA082D"/>
    <w:rsid w:val="00BB173E"/>
    <w:rsid w:val="00BB6A1D"/>
    <w:rsid w:val="00BB6F92"/>
    <w:rsid w:val="00BC11EB"/>
    <w:rsid w:val="00BC4C81"/>
    <w:rsid w:val="00BC558F"/>
    <w:rsid w:val="00BD010A"/>
    <w:rsid w:val="00BD0C37"/>
    <w:rsid w:val="00BD5FFE"/>
    <w:rsid w:val="00BE245D"/>
    <w:rsid w:val="00BE413C"/>
    <w:rsid w:val="00BF3C2F"/>
    <w:rsid w:val="00C038FD"/>
    <w:rsid w:val="00C05DD7"/>
    <w:rsid w:val="00C14F85"/>
    <w:rsid w:val="00C1591C"/>
    <w:rsid w:val="00C247AD"/>
    <w:rsid w:val="00C318A2"/>
    <w:rsid w:val="00C324FD"/>
    <w:rsid w:val="00C3374B"/>
    <w:rsid w:val="00C35401"/>
    <w:rsid w:val="00C372F7"/>
    <w:rsid w:val="00C37E89"/>
    <w:rsid w:val="00C5017F"/>
    <w:rsid w:val="00C5414D"/>
    <w:rsid w:val="00C65359"/>
    <w:rsid w:val="00C6608D"/>
    <w:rsid w:val="00C7626C"/>
    <w:rsid w:val="00C85AA9"/>
    <w:rsid w:val="00C87428"/>
    <w:rsid w:val="00C922DC"/>
    <w:rsid w:val="00CB42EA"/>
    <w:rsid w:val="00CB7878"/>
    <w:rsid w:val="00CC0667"/>
    <w:rsid w:val="00CC19B5"/>
    <w:rsid w:val="00CC2849"/>
    <w:rsid w:val="00CC56ED"/>
    <w:rsid w:val="00CC63D9"/>
    <w:rsid w:val="00CD0404"/>
    <w:rsid w:val="00CD0E6D"/>
    <w:rsid w:val="00CD74F5"/>
    <w:rsid w:val="00CF0120"/>
    <w:rsid w:val="00D036C8"/>
    <w:rsid w:val="00D07C69"/>
    <w:rsid w:val="00D15456"/>
    <w:rsid w:val="00D34829"/>
    <w:rsid w:val="00D37BF0"/>
    <w:rsid w:val="00D41187"/>
    <w:rsid w:val="00D41C1E"/>
    <w:rsid w:val="00D51DAE"/>
    <w:rsid w:val="00D535F7"/>
    <w:rsid w:val="00D5447A"/>
    <w:rsid w:val="00D57004"/>
    <w:rsid w:val="00D62CAB"/>
    <w:rsid w:val="00D642E4"/>
    <w:rsid w:val="00D73B6B"/>
    <w:rsid w:val="00D80457"/>
    <w:rsid w:val="00D867E6"/>
    <w:rsid w:val="00D925B4"/>
    <w:rsid w:val="00D942B5"/>
    <w:rsid w:val="00D95A37"/>
    <w:rsid w:val="00DB30F4"/>
    <w:rsid w:val="00DB7157"/>
    <w:rsid w:val="00DC7002"/>
    <w:rsid w:val="00DD13CD"/>
    <w:rsid w:val="00DD2EB4"/>
    <w:rsid w:val="00DE3636"/>
    <w:rsid w:val="00DE5086"/>
    <w:rsid w:val="00E039B6"/>
    <w:rsid w:val="00E04F6C"/>
    <w:rsid w:val="00E22309"/>
    <w:rsid w:val="00E23BCB"/>
    <w:rsid w:val="00E23C79"/>
    <w:rsid w:val="00E30DA9"/>
    <w:rsid w:val="00E324F2"/>
    <w:rsid w:val="00E452B9"/>
    <w:rsid w:val="00E50B9A"/>
    <w:rsid w:val="00E51493"/>
    <w:rsid w:val="00E55FBD"/>
    <w:rsid w:val="00E60F04"/>
    <w:rsid w:val="00E63D5F"/>
    <w:rsid w:val="00E65132"/>
    <w:rsid w:val="00E6527D"/>
    <w:rsid w:val="00E81BC4"/>
    <w:rsid w:val="00E95BA7"/>
    <w:rsid w:val="00E97062"/>
    <w:rsid w:val="00EA25D5"/>
    <w:rsid w:val="00EA4E43"/>
    <w:rsid w:val="00EB0622"/>
    <w:rsid w:val="00EB32B4"/>
    <w:rsid w:val="00EC4DDA"/>
    <w:rsid w:val="00EC5D82"/>
    <w:rsid w:val="00EC727E"/>
    <w:rsid w:val="00EE3DCC"/>
    <w:rsid w:val="00EE50BA"/>
    <w:rsid w:val="00EE5552"/>
    <w:rsid w:val="00EF6C2B"/>
    <w:rsid w:val="00F007B8"/>
    <w:rsid w:val="00F131C8"/>
    <w:rsid w:val="00F131D0"/>
    <w:rsid w:val="00F14DD1"/>
    <w:rsid w:val="00F16C20"/>
    <w:rsid w:val="00F20417"/>
    <w:rsid w:val="00F2089D"/>
    <w:rsid w:val="00F25E32"/>
    <w:rsid w:val="00F35BB3"/>
    <w:rsid w:val="00F43894"/>
    <w:rsid w:val="00F46EB9"/>
    <w:rsid w:val="00F52A68"/>
    <w:rsid w:val="00F551C8"/>
    <w:rsid w:val="00F574BE"/>
    <w:rsid w:val="00F66D7C"/>
    <w:rsid w:val="00F77636"/>
    <w:rsid w:val="00F82CC5"/>
    <w:rsid w:val="00F83302"/>
    <w:rsid w:val="00F8366D"/>
    <w:rsid w:val="00F86907"/>
    <w:rsid w:val="00F92500"/>
    <w:rsid w:val="00FA3964"/>
    <w:rsid w:val="00FA7FA9"/>
    <w:rsid w:val="00FB31CB"/>
    <w:rsid w:val="00FB36B5"/>
    <w:rsid w:val="00FB75A4"/>
    <w:rsid w:val="00FC2B19"/>
    <w:rsid w:val="00FC306A"/>
    <w:rsid w:val="00FC33AF"/>
    <w:rsid w:val="00FC4EAB"/>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019DA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character" w:customStyle="1" w:styleId="15">
    <w:name w:val="15"/>
    <w:rsid w:val="001706D0"/>
    <w:rPr>
      <w:rFonts w:ascii="CG Times (WN)" w:hAnsi="CG Times (WN)" w:hint="default"/>
      <w:color w:val="0000FF"/>
      <w:u w:val="single"/>
    </w:rPr>
  </w:style>
  <w:style w:type="paragraph" w:customStyle="1" w:styleId="TAC">
    <w:name w:val="TAC"/>
    <w:basedOn w:val="TAL"/>
    <w:link w:val="TACChar"/>
    <w:rsid w:val="00726751"/>
    <w:pPr>
      <w:overflowPunct w:val="0"/>
      <w:autoSpaceDE w:val="0"/>
      <w:autoSpaceDN w:val="0"/>
      <w:adjustRightInd w:val="0"/>
      <w:jc w:val="center"/>
      <w:textAlignment w:val="baseline"/>
    </w:pPr>
    <w:rPr>
      <w:rFonts w:eastAsia="Times New Roman"/>
      <w:lang w:eastAsia="en-GB"/>
    </w:rPr>
  </w:style>
  <w:style w:type="paragraph" w:customStyle="1" w:styleId="TH">
    <w:name w:val="TH"/>
    <w:basedOn w:val="a"/>
    <w:link w:val="THChar"/>
    <w:rsid w:val="00726751"/>
    <w:pPr>
      <w:keepNext/>
      <w:keepLines/>
      <w:spacing w:before="60"/>
      <w:jc w:val="center"/>
    </w:pPr>
    <w:rPr>
      <w:rFonts w:ascii="Arial" w:hAnsi="Arial"/>
      <w:b/>
      <w:lang w:eastAsia="en-GB"/>
    </w:rPr>
  </w:style>
  <w:style w:type="paragraph" w:customStyle="1" w:styleId="TAN">
    <w:name w:val="TAN"/>
    <w:basedOn w:val="TAL"/>
    <w:link w:val="TANChar"/>
    <w:rsid w:val="00726751"/>
    <w:pPr>
      <w:overflowPunct w:val="0"/>
      <w:autoSpaceDE w:val="0"/>
      <w:autoSpaceDN w:val="0"/>
      <w:adjustRightInd w:val="0"/>
      <w:ind w:left="851" w:hanging="851"/>
      <w:textAlignment w:val="baseline"/>
    </w:pPr>
    <w:rPr>
      <w:rFonts w:eastAsia="Times New Roman"/>
      <w:lang w:eastAsia="en-GB"/>
    </w:rPr>
  </w:style>
  <w:style w:type="character" w:customStyle="1" w:styleId="THChar">
    <w:name w:val="TH Char"/>
    <w:link w:val="TH"/>
    <w:qFormat/>
    <w:rsid w:val="00726751"/>
    <w:rPr>
      <w:rFonts w:ascii="Arial" w:eastAsia="Times New Roman" w:hAnsi="Arial" w:cs="Times New Roman"/>
      <w:b/>
      <w:kern w:val="0"/>
      <w:sz w:val="20"/>
      <w:szCs w:val="20"/>
      <w:lang w:val="en-GB" w:eastAsia="en-GB"/>
    </w:rPr>
  </w:style>
  <w:style w:type="character" w:customStyle="1" w:styleId="TACChar">
    <w:name w:val="TAC Char"/>
    <w:link w:val="TAC"/>
    <w:locked/>
    <w:rsid w:val="00726751"/>
    <w:rPr>
      <w:rFonts w:ascii="Arial" w:eastAsia="Times New Roman" w:hAnsi="Arial" w:cs="Times New Roman"/>
      <w:kern w:val="0"/>
      <w:sz w:val="18"/>
      <w:szCs w:val="20"/>
      <w:lang w:val="en-GB" w:eastAsia="en-GB"/>
    </w:rPr>
  </w:style>
  <w:style w:type="character" w:customStyle="1" w:styleId="TANChar">
    <w:name w:val="TAN Char"/>
    <w:link w:val="TAN"/>
    <w:rsid w:val="00726751"/>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1744">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59C65B8F-BBE3-4A13-BEA7-FD2765293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2505</Words>
  <Characters>14279</Characters>
  <Application>Microsoft Office Word</Application>
  <DocSecurity>0</DocSecurity>
  <Lines>118</Lines>
  <Paragraphs>33</Paragraphs>
  <ScaleCrop>false</ScaleCrop>
  <Company/>
  <LinksUpToDate>false</LinksUpToDate>
  <CharactersWithSpaces>16751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2022-11-04T05:53:00Z</dcterms:created>
  <dcterms:modified xsi:type="dcterms:W3CDTF">2022-11-04T06:08:00Z</dcterms:modified>
</cp:coreProperties>
</file>